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>3GPP TSG-RAN WG4 Meeting</w:t>
      </w:r>
      <w:r w:rsidR="00D5113B" w:rsidRPr="0093066A">
        <w:rPr>
          <w:rFonts w:ascii="Arial" w:hAnsi="Arial" w:cs="Arial"/>
          <w:b/>
          <w:sz w:val="24"/>
          <w:lang w:val="de-DE"/>
        </w:rPr>
        <w:t>#</w:t>
      </w:r>
      <w:r w:rsidR="0092655C">
        <w:rPr>
          <w:rFonts w:ascii="Arial" w:hAnsi="Arial" w:cs="Arial"/>
          <w:b/>
          <w:sz w:val="24"/>
          <w:lang w:val="de-DE"/>
        </w:rPr>
        <w:t>10</w:t>
      </w:r>
      <w:r w:rsidR="000E2607">
        <w:rPr>
          <w:rFonts w:ascii="Arial" w:hAnsi="Arial" w:cs="Arial"/>
          <w:b/>
          <w:sz w:val="24"/>
          <w:lang w:val="de-DE"/>
        </w:rPr>
        <w:t>1</w:t>
      </w:r>
      <w:r w:rsidR="004F36DC">
        <w:rPr>
          <w:rFonts w:ascii="Arial" w:hAnsi="Arial" w:cs="Arial"/>
          <w:b/>
          <w:sz w:val="24"/>
          <w:lang w:val="de-DE"/>
        </w:rPr>
        <w:t>-bis</w:t>
      </w:r>
      <w:r w:rsidR="0093066A" w:rsidRPr="0093066A">
        <w:rPr>
          <w:rFonts w:ascii="Arial" w:hAnsi="Arial" w:cs="Arial"/>
          <w:b/>
          <w:sz w:val="24"/>
          <w:lang w:val="de-DE"/>
        </w:rPr>
        <w:t>-</w:t>
      </w:r>
      <w:r w:rsidR="00D5113B" w:rsidRPr="0093066A">
        <w:rPr>
          <w:rFonts w:ascii="Arial" w:hAnsi="Arial" w:cs="Arial"/>
          <w:b/>
          <w:sz w:val="24"/>
          <w:lang w:val="de-DE"/>
        </w:rPr>
        <w:t>e</w:t>
      </w:r>
      <w:r w:rsidR="00AE116C" w:rsidRPr="0012486F">
        <w:rPr>
          <w:rFonts w:ascii="Arial" w:hAnsi="Arial" w:cs="Arial"/>
          <w:b/>
          <w:sz w:val="24"/>
          <w:lang w:val="de-DE"/>
        </w:rPr>
        <w:tab/>
      </w:r>
      <w:r w:rsidR="0093338D" w:rsidRPr="0093338D">
        <w:rPr>
          <w:rFonts w:ascii="Arial" w:hAnsi="Arial" w:cs="Arial"/>
          <w:b/>
          <w:sz w:val="24"/>
          <w:lang w:val="de-DE"/>
        </w:rPr>
        <w:t>R4-2200972</w:t>
      </w:r>
      <w:r w:rsidR="00E05B47" w:rsidRPr="00E05B47">
        <w:rPr>
          <w:rFonts w:ascii="Arial" w:hAnsi="Arial" w:cs="Arial"/>
          <w:b/>
          <w:sz w:val="24"/>
          <w:lang w:val="de-DE"/>
        </w:rPr>
        <w:t xml:space="preserve"> </w:t>
      </w:r>
      <w:r w:rsidR="00DD1B5D" w:rsidRPr="00D9712F">
        <w:rPr>
          <w:rFonts w:ascii="Arial" w:hAnsi="Arial" w:cs="Arial"/>
          <w:b/>
          <w:sz w:val="24"/>
          <w:lang w:val="de-DE"/>
        </w:rPr>
        <w:t xml:space="preserve"> </w:t>
      </w:r>
      <w:r w:rsidR="00AE116C" w:rsidRPr="0012486F">
        <w:rPr>
          <w:rFonts w:ascii="Arial" w:hAnsi="Arial" w:cs="Arial"/>
          <w:b/>
          <w:sz w:val="24"/>
          <w:lang w:val="de-DE"/>
        </w:rPr>
        <w:br/>
      </w:r>
      <w:r w:rsidR="00A6629B" w:rsidRPr="00A6629B">
        <w:rPr>
          <w:rFonts w:ascii="Arial" w:hAnsi="Arial" w:cs="Arial"/>
          <w:b/>
          <w:sz w:val="24"/>
        </w:rPr>
        <w:t xml:space="preserve">Electronic Meeting, </w:t>
      </w:r>
      <w:r w:rsidR="004F36DC" w:rsidRPr="004F36DC">
        <w:rPr>
          <w:rFonts w:ascii="Arial" w:eastAsia="宋体" w:hAnsi="Arial" w:cs="Arial"/>
          <w:b/>
          <w:sz w:val="24"/>
          <w:szCs w:val="24"/>
          <w:lang w:eastAsia="zh-CN"/>
        </w:rPr>
        <w:t>January 17-25, 2022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4F36DC">
        <w:rPr>
          <w:rFonts w:ascii="Arial" w:hAnsi="Arial" w:cs="Arial"/>
          <w:b/>
          <w:sz w:val="24"/>
          <w:szCs w:val="24"/>
        </w:rPr>
        <w:t>6.2</w:t>
      </w:r>
      <w:r w:rsidR="00EA6F88" w:rsidRPr="00EA6F88">
        <w:rPr>
          <w:rFonts w:ascii="Arial" w:hAnsi="Arial" w:cs="Arial"/>
          <w:b/>
          <w:sz w:val="24"/>
          <w:szCs w:val="24"/>
        </w:rPr>
        <w:t>.</w:t>
      </w:r>
      <w:r w:rsidR="00BC4F18">
        <w:rPr>
          <w:rFonts w:ascii="Arial" w:hAnsi="Arial" w:cs="Arial"/>
          <w:b/>
          <w:sz w:val="24"/>
          <w:szCs w:val="24"/>
        </w:rPr>
        <w:t>2</w:t>
      </w:r>
      <w:r w:rsidR="00EA6F88" w:rsidRPr="00EA6F88">
        <w:rPr>
          <w:rFonts w:ascii="Arial" w:hAnsi="Arial" w:cs="Arial"/>
          <w:b/>
          <w:sz w:val="24"/>
          <w:szCs w:val="24"/>
        </w:rPr>
        <w:t>.</w:t>
      </w:r>
      <w:r w:rsidR="00BC4F18">
        <w:rPr>
          <w:rFonts w:ascii="Arial" w:hAnsi="Arial" w:cs="Arial"/>
          <w:b/>
          <w:sz w:val="24"/>
          <w:szCs w:val="24"/>
        </w:rPr>
        <w:t>1</w:t>
      </w: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  <w:r w:rsidR="00D34E59">
        <w:rPr>
          <w:rFonts w:ascii="Arial" w:hAnsi="Arial" w:cs="Arial"/>
          <w:b/>
          <w:sz w:val="24"/>
          <w:szCs w:val="24"/>
        </w:rPr>
        <w:t>, CAICT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801EA" w:rsidRPr="00F801EA">
        <w:rPr>
          <w:rFonts w:ascii="Arial" w:hAnsi="Arial" w:cs="Arial"/>
          <w:b/>
          <w:sz w:val="24"/>
          <w:szCs w:val="24"/>
        </w:rPr>
        <w:t xml:space="preserve">TP to </w:t>
      </w:r>
      <w:r w:rsidR="00E1270C" w:rsidRPr="00E1270C">
        <w:rPr>
          <w:rFonts w:ascii="Arial" w:hAnsi="Arial" w:cs="Arial"/>
          <w:b/>
          <w:sz w:val="24"/>
          <w:szCs w:val="24"/>
        </w:rPr>
        <w:t xml:space="preserve">TR 38.834 </w:t>
      </w:r>
      <w:r w:rsidR="00E1270C" w:rsidRPr="00E1270C">
        <w:rPr>
          <w:rFonts w:ascii="Arial" w:hAnsi="Arial" w:cs="Arial" w:hint="eastAsia"/>
          <w:b/>
          <w:sz w:val="24"/>
          <w:szCs w:val="24"/>
        </w:rPr>
        <w:t>on</w:t>
      </w:r>
      <w:r w:rsidR="00E1270C" w:rsidRPr="00E1270C">
        <w:rPr>
          <w:rFonts w:ascii="Arial" w:hAnsi="Arial" w:cs="Arial"/>
          <w:b/>
          <w:sz w:val="24"/>
          <w:szCs w:val="24"/>
        </w:rPr>
        <w:t xml:space="preserve"> </w:t>
      </w:r>
      <w:r w:rsidR="00AF4281">
        <w:rPr>
          <w:rFonts w:ascii="Arial" w:hAnsi="Arial" w:cs="Arial"/>
          <w:b/>
          <w:sz w:val="24"/>
          <w:szCs w:val="24"/>
        </w:rPr>
        <w:t>SA TRP TRS test procedure</w:t>
      </w:r>
      <w:r w:rsidR="00D5113B" w:rsidRPr="00D5113B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8051C2" w:rsidRDefault="008051C2" w:rsidP="001E222E">
      <w:pPr>
        <w:rPr>
          <w:rFonts w:eastAsia="Batang"/>
        </w:rPr>
      </w:pPr>
      <w:r>
        <w:rPr>
          <w:rFonts w:eastAsia="Batang"/>
        </w:rPr>
        <w:t xml:space="preserve">In this paper, we propose the </w:t>
      </w:r>
      <w:bookmarkStart w:id="1" w:name="_GoBack"/>
      <w:bookmarkEnd w:id="1"/>
      <w:r w:rsidR="0029376A">
        <w:rPr>
          <w:rFonts w:eastAsia="Batang"/>
        </w:rPr>
        <w:t>test procedure for TRP TRS at SA mode</w:t>
      </w:r>
      <w:r w:rsidR="007138BC">
        <w:rPr>
          <w:rFonts w:eastAsia="Batang"/>
        </w:rPr>
        <w:t xml:space="preserve">, based on </w:t>
      </w:r>
      <w:r w:rsidR="001C42D6">
        <w:rPr>
          <w:rFonts w:eastAsia="Batang"/>
        </w:rPr>
        <w:t>some</w:t>
      </w:r>
      <w:r w:rsidR="007138BC">
        <w:rPr>
          <w:rFonts w:eastAsia="Batang"/>
        </w:rPr>
        <w:t xml:space="preserve"> agreements in [1-2]</w:t>
      </w:r>
      <w:r w:rsidR="0029376A">
        <w:rPr>
          <w:rFonts w:eastAsia="Batang"/>
        </w:rPr>
        <w:t>.</w:t>
      </w:r>
    </w:p>
    <w:p w:rsidR="00816C9D" w:rsidRDefault="00A55484" w:rsidP="00EB7A08">
      <w:pPr>
        <w:pStyle w:val="1"/>
        <w:ind w:left="567" w:hanging="567"/>
      </w:pPr>
      <w:r>
        <w:t>2</w:t>
      </w:r>
      <w:r w:rsidR="00816C9D">
        <w:tab/>
        <w:t>References</w:t>
      </w:r>
    </w:p>
    <w:p w:rsidR="00E64B37" w:rsidRDefault="007138BC" w:rsidP="00E64B3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2" w:name="_Hlk60761037"/>
      <w:r w:rsidRPr="007138BC">
        <w:t>R4-2120689, “WF on FR1 TRP TRS,” vivo, 3GPP RAN4#101-e, Nov 2021</w:t>
      </w:r>
    </w:p>
    <w:p w:rsidR="007138BC" w:rsidRPr="000502B5" w:rsidRDefault="00A329CF" w:rsidP="00E64B3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A329CF">
        <w:t>R4-2120693</w:t>
      </w:r>
      <w:r w:rsidR="007138BC" w:rsidRPr="000502B5">
        <w:t>, “</w:t>
      </w:r>
      <w:r w:rsidRPr="00A329CF">
        <w:t>WF on TRP TRS for UE with multi-antenna</w:t>
      </w:r>
      <w:r w:rsidR="007138BC" w:rsidRPr="000502B5">
        <w:t xml:space="preserve">,” </w:t>
      </w:r>
      <w:r w:rsidR="00E9075A">
        <w:t>OPPO</w:t>
      </w:r>
      <w:r w:rsidR="007138BC" w:rsidRPr="000502B5">
        <w:t xml:space="preserve">, </w:t>
      </w:r>
      <w:r w:rsidR="00E9075A" w:rsidRPr="007138BC">
        <w:t>3GPP RAN4#101-e, Nov 2021</w:t>
      </w:r>
    </w:p>
    <w:bookmarkEnd w:id="2"/>
    <w:p w:rsidR="00816C9D" w:rsidRDefault="00A55484" w:rsidP="00EB7A08">
      <w:pPr>
        <w:pStyle w:val="1"/>
        <w:ind w:left="567" w:hanging="567"/>
      </w:pPr>
      <w:r>
        <w:t>3</w:t>
      </w:r>
      <w:r w:rsidR="00816C9D">
        <w:tab/>
        <w:t>Text Proposal</w:t>
      </w:r>
      <w:r w:rsidR="00D5113B">
        <w:t xml:space="preserve"> to T</w:t>
      </w:r>
      <w:r>
        <w:t>R</w:t>
      </w:r>
      <w:r w:rsidR="00D5113B">
        <w:t xml:space="preserve"> 38.</w:t>
      </w:r>
      <w:r>
        <w:t>834</w:t>
      </w:r>
    </w:p>
    <w:p w:rsidR="00B56ADD" w:rsidRDefault="00B56ADD" w:rsidP="00D5113B">
      <w:pPr>
        <w:rPr>
          <w:b/>
          <w:color w:val="FF0000"/>
          <w:sz w:val="28"/>
          <w:szCs w:val="28"/>
        </w:rPr>
      </w:pPr>
      <w:bookmarkStart w:id="3" w:name="OLE_LINK31"/>
    </w:p>
    <w:p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--------------Start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:rsidR="00157460" w:rsidRPr="00157460" w:rsidRDefault="00157460" w:rsidP="00157460">
      <w:pPr>
        <w:pStyle w:val="1"/>
        <w:rPr>
          <w:rFonts w:eastAsia="等线"/>
        </w:rPr>
      </w:pPr>
      <w:bookmarkStart w:id="4" w:name="tsgNames"/>
      <w:bookmarkStart w:id="5" w:name="startOfAnnexes"/>
      <w:bookmarkStart w:id="6" w:name="_Toc87955097"/>
      <w:bookmarkEnd w:id="4"/>
      <w:bookmarkEnd w:id="5"/>
      <w:r w:rsidRPr="00157460">
        <w:rPr>
          <w:rFonts w:eastAsia="等线"/>
        </w:rPr>
        <w:t>8</w:t>
      </w:r>
      <w:r w:rsidRPr="00157460">
        <w:rPr>
          <w:rFonts w:eastAsia="等线"/>
        </w:rPr>
        <w:tab/>
        <w:t>SA test methodology</w:t>
      </w:r>
      <w:bookmarkEnd w:id="6"/>
    </w:p>
    <w:p w:rsidR="00157460" w:rsidRPr="00157460" w:rsidRDefault="00157460" w:rsidP="00157460">
      <w:pPr>
        <w:pStyle w:val="2"/>
        <w:rPr>
          <w:rFonts w:eastAsia="等线"/>
        </w:rPr>
      </w:pPr>
      <w:bookmarkStart w:id="7" w:name="_Toc87955098"/>
      <w:bookmarkStart w:id="8" w:name="_Toc47103328"/>
      <w:r w:rsidRPr="00157460">
        <w:rPr>
          <w:rFonts w:eastAsia="等线"/>
        </w:rPr>
        <w:t>8.1</w:t>
      </w:r>
      <w:r w:rsidRPr="00157460">
        <w:rPr>
          <w:rFonts w:eastAsia="等线"/>
        </w:rPr>
        <w:tab/>
        <w:t>General</w:t>
      </w:r>
      <w:bookmarkEnd w:id="7"/>
      <w:bookmarkEnd w:id="8"/>
    </w:p>
    <w:p w:rsidR="00157460" w:rsidRPr="00157460" w:rsidRDefault="00157460" w:rsidP="00157460">
      <w:pPr>
        <w:pStyle w:val="Guidance"/>
        <w:rPr>
          <w:rFonts w:eastAsia="等线"/>
        </w:rPr>
      </w:pPr>
      <w:r>
        <w:t>&lt;Editor’s note:</w:t>
      </w:r>
      <w:r>
        <w:rPr>
          <w:lang w:eastAsia="zh-CN"/>
        </w:rPr>
        <w:t xml:space="preserve"> </w:t>
      </w:r>
      <w:r>
        <w:t>Detailed structure of the subclause is TBD. &gt;</w:t>
      </w:r>
    </w:p>
    <w:p w:rsidR="00157460" w:rsidRPr="00157460" w:rsidRDefault="00157460" w:rsidP="00157460">
      <w:pPr>
        <w:pStyle w:val="2"/>
        <w:rPr>
          <w:rFonts w:eastAsia="等线"/>
        </w:rPr>
      </w:pPr>
      <w:bookmarkStart w:id="9" w:name="_Toc87955099"/>
      <w:bookmarkStart w:id="10" w:name="_Toc47103329"/>
      <w:r w:rsidRPr="00157460">
        <w:rPr>
          <w:rFonts w:eastAsia="等线"/>
        </w:rPr>
        <w:t>8.2</w:t>
      </w:r>
      <w:r w:rsidRPr="00157460">
        <w:rPr>
          <w:rFonts w:eastAsia="等线"/>
        </w:rPr>
        <w:tab/>
        <w:t>Total Radiated Power (TRP)</w:t>
      </w:r>
      <w:bookmarkEnd w:id="9"/>
      <w:bookmarkEnd w:id="10"/>
    </w:p>
    <w:p w:rsidR="00157460" w:rsidRDefault="00157460" w:rsidP="00157460">
      <w:pPr>
        <w:pStyle w:val="3"/>
        <w:rPr>
          <w:ins w:id="11" w:author="vivo" w:date="2022-01-07T11:28:00Z"/>
          <w:rFonts w:eastAsia="等线"/>
        </w:rPr>
      </w:pPr>
      <w:bookmarkStart w:id="12" w:name="_Toc52565482"/>
      <w:bookmarkStart w:id="13" w:name="_Toc29813264"/>
      <w:bookmarkStart w:id="14" w:name="_Toc29812998"/>
      <w:bookmarkStart w:id="15" w:name="_Toc21020166"/>
      <w:bookmarkStart w:id="16" w:name="_Toc87955100"/>
      <w:r w:rsidRPr="00157460">
        <w:rPr>
          <w:rFonts w:eastAsia="等线"/>
        </w:rPr>
        <w:t>8.2.1</w:t>
      </w:r>
      <w:r w:rsidRPr="00157460">
        <w:rPr>
          <w:rFonts w:eastAsia="等线"/>
        </w:rPr>
        <w:tab/>
      </w:r>
      <w:bookmarkEnd w:id="12"/>
      <w:bookmarkEnd w:id="13"/>
      <w:bookmarkEnd w:id="14"/>
      <w:bookmarkEnd w:id="15"/>
      <w:r w:rsidRPr="00157460">
        <w:rPr>
          <w:rFonts w:eastAsia="等线"/>
        </w:rPr>
        <w:t>Test Conditions</w:t>
      </w:r>
      <w:bookmarkEnd w:id="16"/>
    </w:p>
    <w:p w:rsidR="004C07A9" w:rsidRPr="004C07A9" w:rsidRDefault="004C07A9">
      <w:pPr>
        <w:rPr>
          <w:rPrChange w:id="17" w:author="vivo" w:date="2022-01-07T11:28:00Z">
            <w:rPr>
              <w:rFonts w:eastAsia="等线"/>
            </w:rPr>
          </w:rPrChange>
        </w:rPr>
        <w:pPrChange w:id="18" w:author="vivo" w:date="2022-01-07T11:28:00Z">
          <w:pPr>
            <w:pStyle w:val="3"/>
          </w:pPr>
        </w:pPrChange>
      </w:pPr>
      <w:ins w:id="19" w:author="vivo" w:date="2022-01-07T11:29:00Z">
        <w:r w:rsidRPr="004C07A9">
          <w:t xml:space="preserve">The </w:t>
        </w:r>
        <w:r>
          <w:t>TRP</w:t>
        </w:r>
        <w:r w:rsidRPr="004C07A9">
          <w:t xml:space="preserve"> of the DUT is measured by sampling the radiated transmit power of the </w:t>
        </w:r>
        <w:r>
          <w:t xml:space="preserve">DUT with </w:t>
        </w:r>
        <w:r w:rsidRPr="004C07A9">
          <w:t xml:space="preserve">three-dimensional </w:t>
        </w:r>
        <w:r>
          <w:t xml:space="preserve">scan </w:t>
        </w:r>
        <w:r w:rsidRPr="004C07A9">
          <w:t xml:space="preserve">at various locations surrounding the device. </w:t>
        </w:r>
      </w:ins>
      <w:ins w:id="20" w:author="vivo" w:date="2022-01-07T11:50:00Z">
        <w:r w:rsidR="001D3EA2">
          <w:t>The measurement is performed with a constant</w:t>
        </w:r>
      </w:ins>
      <w:ins w:id="21" w:author="vivo" w:date="2022-01-07T11:30:00Z">
        <w:r>
          <w:t xml:space="preserve"> </w:t>
        </w:r>
      </w:ins>
      <w:ins w:id="22" w:author="vivo" w:date="2022-01-07T11:32:00Z">
        <w:r w:rsidR="000C296D">
          <w:t>sampling step</w:t>
        </w:r>
      </w:ins>
      <w:ins w:id="23" w:author="vivo" w:date="2022-01-07T11:50:00Z">
        <w:r w:rsidR="001D3EA2">
          <w:t xml:space="preserve"> of</w:t>
        </w:r>
      </w:ins>
      <w:ins w:id="24" w:author="vivo" w:date="2022-01-07T11:32:00Z">
        <w:r w:rsidR="000C296D">
          <w:t xml:space="preserve"> 15 degrees in both </w:t>
        </w:r>
      </w:ins>
      <w:ins w:id="25" w:author="vivo" w:date="2022-01-07T11:33:00Z">
        <w:r w:rsidR="000C296D">
          <w:t>theta (</w:t>
        </w:r>
      </w:ins>
      <w:ins w:id="26" w:author="vivo" w:date="2022-01-07T11:34:00Z">
        <w:r w:rsidR="000C296D">
          <w:rPr>
            <w:rFonts w:ascii="Symbol" w:hAnsi="Symbol"/>
          </w:rPr>
          <w:t></w:t>
        </w:r>
      </w:ins>
      <w:ins w:id="27" w:author="vivo" w:date="2022-01-07T11:33:00Z">
        <w:r w:rsidR="000C296D">
          <w:t>) and phi (</w:t>
        </w:r>
      </w:ins>
      <w:ins w:id="28" w:author="vivo" w:date="2022-01-07T11:35:00Z">
        <w:r w:rsidR="000C296D">
          <w:rPr>
            <w:rFonts w:ascii="Symbol" w:hAnsi="Symbol"/>
          </w:rPr>
          <w:t></w:t>
        </w:r>
      </w:ins>
      <w:ins w:id="29" w:author="vivo" w:date="2022-01-07T11:33:00Z">
        <w:r w:rsidR="000C296D">
          <w:t>)</w:t>
        </w:r>
      </w:ins>
      <w:ins w:id="30" w:author="vivo" w:date="2022-01-07T11:35:00Z">
        <w:r w:rsidR="000C296D">
          <w:t xml:space="preserve"> axes for TRP measurement.</w:t>
        </w:r>
      </w:ins>
      <w:ins w:id="31" w:author="vivo" w:date="2022-01-07T11:46:00Z">
        <w:r w:rsidR="00980632" w:rsidRPr="00980632">
          <w:t xml:space="preserve"> This accounts for a total of 266 measurements for each of two orthogonal polarizations since measurements at theta = 0 and 180 degrees only require one measurement each. All of the measured power values will be integrated </w:t>
        </w:r>
      </w:ins>
      <w:ins w:id="32" w:author="vivo" w:date="2022-01-07T11:47:00Z">
        <w:r w:rsidR="00980632">
          <w:t>to</w:t>
        </w:r>
      </w:ins>
      <w:ins w:id="33" w:author="vivo" w:date="2022-01-07T11:46:00Z">
        <w:r w:rsidR="00980632" w:rsidRPr="00980632">
          <w:t xml:space="preserve"> TRP</w:t>
        </w:r>
      </w:ins>
      <w:ins w:id="34" w:author="vivo" w:date="2022-01-07T11:47:00Z">
        <w:r w:rsidR="00980632">
          <w:t>, as defined in Clause 5.1</w:t>
        </w:r>
      </w:ins>
      <w:ins w:id="35" w:author="vivo" w:date="2022-01-07T11:46:00Z">
        <w:r w:rsidR="00980632" w:rsidRPr="00980632">
          <w:t>.</w:t>
        </w:r>
      </w:ins>
    </w:p>
    <w:p w:rsidR="00157460" w:rsidRDefault="00157460" w:rsidP="00157460">
      <w:pPr>
        <w:pStyle w:val="3"/>
        <w:rPr>
          <w:ins w:id="36" w:author="vivo" w:date="2022-01-07T11:35:00Z"/>
          <w:rFonts w:eastAsia="等线"/>
        </w:rPr>
      </w:pPr>
      <w:bookmarkStart w:id="37" w:name="_Toc87955101"/>
      <w:r w:rsidRPr="00157460">
        <w:rPr>
          <w:rFonts w:eastAsia="等线"/>
        </w:rPr>
        <w:t>8.2.2</w:t>
      </w:r>
      <w:r w:rsidRPr="00157460">
        <w:rPr>
          <w:rFonts w:eastAsia="等线"/>
        </w:rPr>
        <w:tab/>
        <w:t>UE configurations</w:t>
      </w:r>
      <w:bookmarkEnd w:id="37"/>
    </w:p>
    <w:p w:rsidR="00852DFF" w:rsidRDefault="00852DFF">
      <w:ins w:id="38" w:author="vivo" w:date="2022-01-07T11:35:00Z">
        <w:r>
          <w:t xml:space="preserve">For </w:t>
        </w:r>
      </w:ins>
      <w:ins w:id="39" w:author="vivo" w:date="2022-01-07T11:38:00Z">
        <w:r>
          <w:t>d</w:t>
        </w:r>
        <w:r w:rsidRPr="00852DFF">
          <w:t xml:space="preserve">evices </w:t>
        </w:r>
        <w:r>
          <w:t>c</w:t>
        </w:r>
        <w:r w:rsidRPr="00852DFF">
          <w:t xml:space="preserve">ontaining </w:t>
        </w:r>
        <w:r>
          <w:t>m</w:t>
        </w:r>
        <w:r w:rsidRPr="00852DFF">
          <w:t>ultiple T</w:t>
        </w:r>
        <w:r>
          <w:t>x</w:t>
        </w:r>
        <w:r w:rsidRPr="00852DFF">
          <w:t xml:space="preserve"> </w:t>
        </w:r>
        <w:r>
          <w:t>a</w:t>
        </w:r>
        <w:r w:rsidRPr="00852DFF">
          <w:t>ntennas</w:t>
        </w:r>
        <w:r>
          <w:t xml:space="preserve">, </w:t>
        </w:r>
      </w:ins>
      <w:ins w:id="40" w:author="vivo" w:date="2022-01-07T11:41:00Z">
        <w:r w:rsidR="00104674">
          <w:t xml:space="preserve">the Tx antenna switching function should be OFF, and the </w:t>
        </w:r>
      </w:ins>
      <w:ins w:id="41" w:author="vivo" w:date="2022-01-07T11:42:00Z">
        <w:r w:rsidR="00104674">
          <w:t>TRP should be measured for each T</w:t>
        </w:r>
      </w:ins>
      <w:ins w:id="42" w:author="vivo" w:date="2022-01-10T09:04:00Z">
        <w:r w:rsidR="00D34E59" w:rsidRPr="00D34E59">
          <w:rPr>
            <w:rPrChange w:id="43" w:author="vivo" w:date="2022-01-10T09:05:00Z">
              <w:rPr>
                <w:rFonts w:asciiTheme="minorEastAsia" w:eastAsiaTheme="minorEastAsia" w:hAnsiTheme="minorEastAsia"/>
                <w:lang w:eastAsia="zh-CN"/>
              </w:rPr>
            </w:rPrChange>
          </w:rPr>
          <w:t>x</w:t>
        </w:r>
      </w:ins>
      <w:ins w:id="44" w:author="vivo" w:date="2022-01-07T11:42:00Z">
        <w:r w:rsidR="00104674">
          <w:t xml:space="preserve"> antenna individually. </w:t>
        </w:r>
      </w:ins>
      <w:ins w:id="45" w:author="vivo" w:date="2022-01-07T11:40:00Z">
        <w:r>
          <w:t xml:space="preserve">The antenna with better TRP is identified as the primary antenna, and the corresponding TRP </w:t>
        </w:r>
      </w:ins>
      <w:ins w:id="46" w:author="vivo" w:date="2022-01-07T11:42:00Z">
        <w:r w:rsidR="00104674">
          <w:t xml:space="preserve">result </w:t>
        </w:r>
      </w:ins>
      <w:ins w:id="47" w:author="vivo" w:date="2022-01-07T11:40:00Z">
        <w:r>
          <w:t xml:space="preserve">will be used to determine the pass/fail compliance. </w:t>
        </w:r>
      </w:ins>
    </w:p>
    <w:p w:rsidR="007B14AA" w:rsidRDefault="007B14AA" w:rsidP="007B14AA">
      <w:pPr>
        <w:rPr>
          <w:ins w:id="48" w:author="vivo" w:date="2022-01-07T14:23:00Z"/>
        </w:rPr>
      </w:pPr>
      <w:ins w:id="49" w:author="vivo" w:date="2022-01-07T14:13:00Z">
        <w:r w:rsidRPr="007B14AA">
          <w:lastRenderedPageBreak/>
          <w:t xml:space="preserve">The NR </w:t>
        </w:r>
      </w:ins>
      <w:ins w:id="50" w:author="vivo" w:date="2022-01-07T14:20:00Z">
        <w:r w:rsidR="007867E9">
          <w:t>S</w:t>
        </w:r>
        <w:r w:rsidR="007867E9" w:rsidRPr="007867E9">
          <w:t xml:space="preserve">ystem </w:t>
        </w:r>
        <w:r w:rsidR="007867E9">
          <w:t>S</w:t>
        </w:r>
        <w:r w:rsidR="007867E9" w:rsidRPr="007867E9">
          <w:t>imulator</w:t>
        </w:r>
        <w:r w:rsidR="007867E9">
          <w:t xml:space="preserve"> (SS)</w:t>
        </w:r>
        <w:r w:rsidR="007867E9" w:rsidRPr="007867E9">
          <w:t xml:space="preserve"> </w:t>
        </w:r>
      </w:ins>
      <w:ins w:id="51" w:author="vivo" w:date="2022-01-07T14:13:00Z">
        <w:r w:rsidRPr="007B14AA">
          <w:t>and DUT shall be configured per TS 38.521-1 [</w:t>
        </w:r>
      </w:ins>
      <w:ins w:id="52" w:author="vivo" w:date="2022-01-07T14:14:00Z">
        <w:r w:rsidR="000116FB">
          <w:t>5</w:t>
        </w:r>
      </w:ins>
      <w:ins w:id="53" w:author="vivo" w:date="2022-01-07T14:13:00Z">
        <w:r w:rsidRPr="007B14AA">
          <w:t xml:space="preserve">], </w:t>
        </w:r>
      </w:ins>
      <w:ins w:id="54" w:author="vivo" w:date="2022-01-07T14:21:00Z">
        <w:r w:rsidR="007867E9">
          <w:t>s</w:t>
        </w:r>
      </w:ins>
      <w:ins w:id="55" w:author="vivo" w:date="2022-01-07T14:13:00Z">
        <w:r w:rsidRPr="007B14AA">
          <w:t>ection 6.2 (Transmitter Power) using the default settings specified in TS 38.521-1 [</w:t>
        </w:r>
      </w:ins>
      <w:ins w:id="56" w:author="vivo" w:date="2022-01-07T14:14:00Z">
        <w:r w:rsidR="000116FB">
          <w:t>5</w:t>
        </w:r>
      </w:ins>
      <w:ins w:id="57" w:author="vivo" w:date="2022-01-07T14:13:00Z">
        <w:r w:rsidRPr="007B14AA">
          <w:t>] and TS 38.508-1 [</w:t>
        </w:r>
      </w:ins>
      <w:ins w:id="58" w:author="vivo" w:date="2022-01-07T14:14:00Z">
        <w:r w:rsidR="000116FB">
          <w:t>7</w:t>
        </w:r>
      </w:ins>
      <w:ins w:id="59" w:author="vivo" w:date="2022-01-07T14:13:00Z">
        <w:r w:rsidRPr="007B14AA">
          <w:t>] as applicable.</w:t>
        </w:r>
      </w:ins>
      <w:ins w:id="60" w:author="vivo" w:date="2022-01-07T14:14:00Z">
        <w:r w:rsidR="000116FB">
          <w:t xml:space="preserve"> The </w:t>
        </w:r>
      </w:ins>
      <w:ins w:id="61" w:author="vivo" w:date="2022-01-07T14:15:00Z">
        <w:r w:rsidR="000116FB">
          <w:t>measurement should be carried out based on the detailed test parameters for each band</w:t>
        </w:r>
      </w:ins>
      <w:ins w:id="62" w:author="vivo" w:date="2022-01-07T14:16:00Z">
        <w:r w:rsidR="000116FB">
          <w:t>, as defined in Table 4.</w:t>
        </w:r>
      </w:ins>
      <w:ins w:id="63" w:author="vivo" w:date="2022-01-10T09:05:00Z">
        <w:r w:rsidR="00D34E59">
          <w:t>3-1</w:t>
        </w:r>
      </w:ins>
      <w:ins w:id="64" w:author="vivo" w:date="2022-01-07T14:16:00Z">
        <w:r w:rsidR="000116FB">
          <w:t>.</w:t>
        </w:r>
      </w:ins>
    </w:p>
    <w:p w:rsidR="00F96733" w:rsidRPr="00852DFF" w:rsidRDefault="00F96733" w:rsidP="007B14AA">
      <w:pPr>
        <w:rPr>
          <w:rPrChange w:id="65" w:author="vivo" w:date="2022-01-07T11:35:00Z">
            <w:rPr>
              <w:rFonts w:eastAsia="等线"/>
            </w:rPr>
          </w:rPrChange>
        </w:rPr>
      </w:pPr>
      <w:ins w:id="66" w:author="vivo" w:date="2022-01-07T14:23:00Z">
        <w:r w:rsidRPr="00F96733">
          <w:t xml:space="preserve">The NR </w:t>
        </w:r>
      </w:ins>
      <w:ins w:id="67" w:author="vivo" w:date="2022-01-07T14:24:00Z">
        <w:r>
          <w:t>SS</w:t>
        </w:r>
      </w:ins>
      <w:ins w:id="68" w:author="vivo" w:date="2022-01-07T14:23:00Z">
        <w:r w:rsidRPr="00F96733">
          <w:t xml:space="preserve"> sh</w:t>
        </w:r>
      </w:ins>
      <w:ins w:id="69" w:author="vivo" w:date="2022-01-07T14:24:00Z">
        <w:r>
          <w:t>ould</w:t>
        </w:r>
      </w:ins>
      <w:ins w:id="70" w:author="vivo" w:date="2022-01-07T14:23:00Z">
        <w:r w:rsidRPr="00F96733">
          <w:t xml:space="preserve"> send continuous uplink power control “up” commands to the DUT to ensure the DUT's transmitter is at maximum output power during the</w:t>
        </w:r>
      </w:ins>
      <w:ins w:id="71" w:author="vivo" w:date="2022-01-07T14:24:00Z">
        <w:r>
          <w:t xml:space="preserve"> TRP test.</w:t>
        </w:r>
      </w:ins>
    </w:p>
    <w:p w:rsidR="00157460" w:rsidRDefault="00157460" w:rsidP="00157460">
      <w:pPr>
        <w:pStyle w:val="3"/>
        <w:rPr>
          <w:ins w:id="72" w:author="vivo" w:date="2022-01-07T11:42:00Z"/>
          <w:rFonts w:eastAsia="等线"/>
        </w:rPr>
      </w:pPr>
      <w:bookmarkStart w:id="73" w:name="_Toc87955102"/>
      <w:r w:rsidRPr="00157460">
        <w:rPr>
          <w:rFonts w:eastAsia="等线"/>
        </w:rPr>
        <w:t>8.2.3</w:t>
      </w:r>
      <w:r w:rsidRPr="00157460">
        <w:rPr>
          <w:rFonts w:eastAsia="等线"/>
        </w:rPr>
        <w:tab/>
        <w:t>Test procedure</w:t>
      </w:r>
      <w:bookmarkEnd w:id="73"/>
    </w:p>
    <w:p w:rsidR="009B37E5" w:rsidRDefault="00A4288E" w:rsidP="009B37E5">
      <w:pPr>
        <w:rPr>
          <w:ins w:id="74" w:author="vivo" w:date="2022-01-07T11:45:00Z"/>
        </w:rPr>
      </w:pPr>
      <w:ins w:id="75" w:author="vivo" w:date="2022-01-07T11:45:00Z">
        <w:r>
          <w:t>For TRP measurement,</w:t>
        </w:r>
      </w:ins>
      <w:ins w:id="76" w:author="vivo" w:date="2022-01-07T11:47:00Z">
        <w:r w:rsidR="001676F8">
          <w:t xml:space="preserve"> </w:t>
        </w:r>
      </w:ins>
      <w:ins w:id="77" w:author="vivo" w:date="2022-01-07T11:45:00Z">
        <w:r>
          <w:t xml:space="preserve">the </w:t>
        </w:r>
        <w:r w:rsidRPr="00A4288E">
          <w:t xml:space="preserve">evaluations </w:t>
        </w:r>
        <w:r>
          <w:t xml:space="preserve">shall be performed at maximum transmit power. </w:t>
        </w:r>
      </w:ins>
    </w:p>
    <w:p w:rsidR="00A4288E" w:rsidRDefault="009649E1" w:rsidP="009B37E5">
      <w:pPr>
        <w:rPr>
          <w:ins w:id="78" w:author="vivo" w:date="2022-01-07T11:53:00Z"/>
        </w:rPr>
      </w:pPr>
      <w:ins w:id="79" w:author="vivo" w:date="2022-01-07T11:52:00Z">
        <w:r>
          <w:t xml:space="preserve">The </w:t>
        </w:r>
      </w:ins>
      <w:ins w:id="80" w:author="vivo" w:date="2022-01-07T11:53:00Z">
        <w:r>
          <w:t>measurement procedure includes the following steps:</w:t>
        </w:r>
      </w:ins>
    </w:p>
    <w:p w:rsidR="009649E1" w:rsidRDefault="009649E1">
      <w:pPr>
        <w:pStyle w:val="B1"/>
        <w:numPr>
          <w:ilvl w:val="0"/>
          <w:numId w:val="46"/>
        </w:numPr>
        <w:rPr>
          <w:ins w:id="81" w:author="vivo" w:date="2022-01-07T11:54:00Z"/>
        </w:rPr>
        <w:pPrChange w:id="82" w:author="vivo" w:date="2022-01-07T11:54:00Z">
          <w:pPr>
            <w:pStyle w:val="B1"/>
          </w:pPr>
        </w:pPrChange>
      </w:pPr>
      <w:ins w:id="83" w:author="vivo" w:date="2022-01-07T11:53:00Z">
        <w:r>
          <w:t>M</w:t>
        </w:r>
        <w:r w:rsidRPr="00684CEA">
          <w:t>ount the DUT inside the QZ</w:t>
        </w:r>
        <w:r>
          <w:t xml:space="preserve"> based on the </w:t>
        </w:r>
      </w:ins>
      <w:ins w:id="84" w:author="vivo" w:date="2022-01-07T11:54:00Z">
        <w:r w:rsidR="005A0A73">
          <w:t>positioning</w:t>
        </w:r>
      </w:ins>
      <w:ins w:id="85" w:author="vivo" w:date="2022-01-07T11:53:00Z">
        <w:r>
          <w:t xml:space="preserve"> guideline defined in C</w:t>
        </w:r>
        <w:r w:rsidR="005A0A73">
          <w:t xml:space="preserve">lause </w:t>
        </w:r>
      </w:ins>
      <w:ins w:id="86" w:author="vivo" w:date="2022-01-07T11:54:00Z">
        <w:r w:rsidR="005A0A73">
          <w:t>6</w:t>
        </w:r>
      </w:ins>
      <w:ins w:id="87" w:author="vivo" w:date="2022-01-07T11:53:00Z">
        <w:r w:rsidRPr="00684CEA">
          <w:t>.</w:t>
        </w:r>
      </w:ins>
    </w:p>
    <w:p w:rsidR="005A0A73" w:rsidRDefault="005A0A73" w:rsidP="005A0A73">
      <w:pPr>
        <w:pStyle w:val="B1"/>
        <w:numPr>
          <w:ilvl w:val="0"/>
          <w:numId w:val="46"/>
        </w:numPr>
        <w:rPr>
          <w:ins w:id="88" w:author="vivo" w:date="2022-01-07T11:54:00Z"/>
        </w:rPr>
      </w:pPr>
      <w:ins w:id="89" w:author="vivo" w:date="2022-01-07T11:54:00Z">
        <w:r w:rsidRPr="005A0A73">
          <w:t xml:space="preserve">Connect the SS with the DUT through the </w:t>
        </w:r>
        <w:r>
          <w:t>link</w:t>
        </w:r>
        <w:r w:rsidRPr="005A0A73">
          <w:t xml:space="preserve"> antenna</w:t>
        </w:r>
        <w:r>
          <w:t>.</w:t>
        </w:r>
      </w:ins>
    </w:p>
    <w:p w:rsidR="009649E1" w:rsidRDefault="005A0A73" w:rsidP="00A142C5">
      <w:pPr>
        <w:pStyle w:val="B1"/>
        <w:numPr>
          <w:ilvl w:val="0"/>
          <w:numId w:val="46"/>
        </w:numPr>
        <w:rPr>
          <w:ins w:id="90" w:author="vivo" w:date="2022-01-07T11:58:00Z"/>
        </w:rPr>
      </w:pPr>
      <w:ins w:id="91" w:author="vivo" w:date="2022-01-07T11:55:00Z">
        <w:r>
          <w:t>Measure the power at each measurement point, and c</w:t>
        </w:r>
      </w:ins>
      <w:ins w:id="92" w:author="vivo" w:date="2022-01-07T11:56:00Z">
        <w:r>
          <w:t xml:space="preserve">alculate </w:t>
        </w:r>
        <m:oMath>
          <m:r>
            <w:rPr>
              <w:rFonts w:ascii="Cambria Math" w:hAnsi="Cambria Math"/>
              <w:lang w:eastAsia="zh-CN"/>
            </w:rPr>
            <m:t>EIRP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</w:rPr>
                <m:t>θ,ϕ</m:t>
              </m:r>
            </m:e>
          </m:d>
        </m:oMath>
      </w:ins>
      <w:ins w:id="93" w:author="vivo" w:date="2022-01-07T11:57:00Z">
        <w:r w:rsidR="00F254B2" w:rsidRPr="00F254B2">
          <w:rPr>
            <w:sz w:val="24"/>
            <w:szCs w:val="24"/>
          </w:rPr>
          <w:t xml:space="preserve"> </w:t>
        </w:r>
        <w:r w:rsidR="00F254B2" w:rsidRPr="00F254B2">
          <w:rPr>
            <w:rPrChange w:id="94" w:author="vivo" w:date="2022-01-07T11:57:00Z">
              <w:rPr>
                <w:sz w:val="24"/>
                <w:szCs w:val="24"/>
              </w:rPr>
            </w:rPrChange>
          </w:rPr>
          <w:t>by adding the composite loss of the entire transmission path</w:t>
        </w:r>
      </w:ins>
      <w:ins w:id="95" w:author="vivo" w:date="2022-01-07T11:58:00Z">
        <w:r w:rsidR="00F254B2">
          <w:t>.</w:t>
        </w:r>
      </w:ins>
    </w:p>
    <w:p w:rsidR="00F254B2" w:rsidRPr="009B37E5" w:rsidRDefault="00F254B2">
      <w:pPr>
        <w:pStyle w:val="B1"/>
        <w:numPr>
          <w:ilvl w:val="0"/>
          <w:numId w:val="46"/>
        </w:numPr>
        <w:rPr>
          <w:rPrChange w:id="96" w:author="vivo" w:date="2022-01-07T11:42:00Z">
            <w:rPr>
              <w:rFonts w:eastAsia="等线"/>
            </w:rPr>
          </w:rPrChange>
        </w:rPr>
        <w:pPrChange w:id="97" w:author="vivo" w:date="2022-01-07T11:42:00Z">
          <w:pPr>
            <w:pStyle w:val="3"/>
          </w:pPr>
        </w:pPrChange>
      </w:pPr>
      <w:ins w:id="98" w:author="vivo" w:date="2022-01-07T11:58:00Z">
        <w:r w:rsidRPr="00F254B2">
          <w:t>The TRP value for the uniform measurement grid is calculated using the TRP integration approaches outlined in</w:t>
        </w:r>
        <w:r>
          <w:t xml:space="preserve"> Clause 5.1.</w:t>
        </w:r>
      </w:ins>
    </w:p>
    <w:p w:rsidR="00157460" w:rsidRPr="00157460" w:rsidRDefault="00157460" w:rsidP="00157460">
      <w:pPr>
        <w:pStyle w:val="2"/>
        <w:rPr>
          <w:rFonts w:eastAsia="等线"/>
        </w:rPr>
      </w:pPr>
      <w:bookmarkStart w:id="99" w:name="_Toc87955103"/>
      <w:r w:rsidRPr="00157460">
        <w:rPr>
          <w:rFonts w:eastAsia="等线"/>
        </w:rPr>
        <w:t>8.3</w:t>
      </w:r>
      <w:r w:rsidRPr="00157460">
        <w:rPr>
          <w:rFonts w:eastAsia="等线"/>
        </w:rPr>
        <w:tab/>
        <w:t>Total Radiated Sensitivity (TRS)</w:t>
      </w:r>
      <w:bookmarkEnd w:id="99"/>
    </w:p>
    <w:p w:rsidR="00157460" w:rsidRDefault="00157460" w:rsidP="00157460">
      <w:pPr>
        <w:pStyle w:val="3"/>
        <w:rPr>
          <w:ins w:id="100" w:author="vivo" w:date="2022-01-07T11:58:00Z"/>
          <w:rFonts w:eastAsia="等线"/>
        </w:rPr>
      </w:pPr>
      <w:bookmarkStart w:id="101" w:name="_Toc87955104"/>
      <w:r w:rsidRPr="00157460">
        <w:rPr>
          <w:rFonts w:eastAsia="等线"/>
        </w:rPr>
        <w:t>8.3.1</w:t>
      </w:r>
      <w:r w:rsidRPr="00157460">
        <w:rPr>
          <w:rFonts w:eastAsia="等线"/>
        </w:rPr>
        <w:tab/>
        <w:t>Test Conditions</w:t>
      </w:r>
      <w:bookmarkEnd w:id="101"/>
    </w:p>
    <w:p w:rsidR="00017FB2" w:rsidRPr="005F1090" w:rsidRDefault="007867E9" w:rsidP="00017FB2">
      <w:pPr>
        <w:rPr>
          <w:ins w:id="102" w:author="vivo" w:date="2022-01-07T11:58:00Z"/>
        </w:rPr>
      </w:pPr>
      <w:ins w:id="103" w:author="vivo" w:date="2022-01-07T14:17:00Z">
        <w:r w:rsidRPr="007867E9">
          <w:t xml:space="preserve">Receiver sensitivity measurements </w:t>
        </w:r>
      </w:ins>
      <w:ins w:id="104" w:author="vivo" w:date="2022-01-07T14:18:00Z">
        <w:r>
          <w:t>should be</w:t>
        </w:r>
      </w:ins>
      <w:ins w:id="105" w:author="vivo" w:date="2022-01-07T14:17:00Z">
        <w:r w:rsidRPr="007867E9">
          <w:t xml:space="preserve"> performed using data throughput as the measurement metric</w:t>
        </w:r>
      </w:ins>
      <w:ins w:id="106" w:author="vivo" w:date="2022-01-07T14:18:00Z">
        <w:r>
          <w:t xml:space="preserve">, which is </w:t>
        </w:r>
        <w:r w:rsidRPr="007867E9">
          <w:t>the minimum downlink signal power required to provide a data throughput rate greater than or equal to 95% of the maximum throughput of the reference measurement channel</w:t>
        </w:r>
      </w:ins>
      <w:ins w:id="107" w:author="vivo" w:date="2022-01-07T14:19:00Z">
        <w:r>
          <w:t xml:space="preserve"> (RMC)</w:t>
        </w:r>
      </w:ins>
      <w:ins w:id="108" w:author="vivo" w:date="2022-01-10T09:05:00Z">
        <w:r w:rsidR="00D34E59">
          <w:t xml:space="preserve"> </w:t>
        </w:r>
        <w:r w:rsidR="00D34E59" w:rsidRPr="00D34E59">
          <w:t>(the maximum throughput is per Appendix A of TS 38.521-1 [5])</w:t>
        </w:r>
      </w:ins>
      <w:ins w:id="109" w:author="vivo" w:date="2022-01-07T14:17:00Z">
        <w:r w:rsidRPr="007867E9">
          <w:t>.</w:t>
        </w:r>
        <w:r>
          <w:t xml:space="preserve"> </w:t>
        </w:r>
      </w:ins>
      <w:ins w:id="110" w:author="vivo" w:date="2022-01-07T11:58:00Z">
        <w:r w:rsidR="00017FB2" w:rsidRPr="004C07A9">
          <w:t xml:space="preserve">The </w:t>
        </w:r>
        <w:r w:rsidR="00017FB2">
          <w:t>TRS</w:t>
        </w:r>
        <w:r w:rsidR="00017FB2" w:rsidRPr="004C07A9">
          <w:t xml:space="preserve"> of the DUT is measured by sampling </w:t>
        </w:r>
      </w:ins>
      <w:ins w:id="111" w:author="vivo" w:date="2022-01-07T12:01:00Z">
        <w:r w:rsidR="004B3C6B" w:rsidRPr="004B3C6B">
          <w:t xml:space="preserve">effective isotropic sensitivity (EIS) </w:t>
        </w:r>
      </w:ins>
      <w:ins w:id="112" w:author="vivo" w:date="2022-01-07T11:58:00Z">
        <w:r w:rsidR="00017FB2" w:rsidRPr="004C07A9">
          <w:t xml:space="preserve">of the </w:t>
        </w:r>
        <w:r w:rsidR="00017FB2">
          <w:t xml:space="preserve">DUT with </w:t>
        </w:r>
        <w:r w:rsidR="00017FB2" w:rsidRPr="004C07A9">
          <w:t xml:space="preserve">three-dimensional </w:t>
        </w:r>
        <w:r w:rsidR="00017FB2">
          <w:t xml:space="preserve">scan </w:t>
        </w:r>
        <w:r w:rsidR="00017FB2" w:rsidRPr="004C07A9">
          <w:t xml:space="preserve">at various locations surrounding the device. </w:t>
        </w:r>
        <w:r w:rsidR="00017FB2">
          <w:t xml:space="preserve">The measurement is performed with a constant sampling step of </w:t>
        </w:r>
      </w:ins>
      <w:ins w:id="113" w:author="vivo" w:date="2022-01-07T11:59:00Z">
        <w:r w:rsidR="004B3C6B">
          <w:t>30</w:t>
        </w:r>
      </w:ins>
      <w:ins w:id="114" w:author="vivo" w:date="2022-01-07T11:58:00Z">
        <w:r w:rsidR="00017FB2">
          <w:t xml:space="preserve"> degrees in both theta (</w:t>
        </w:r>
        <w:r w:rsidR="00017FB2">
          <w:rPr>
            <w:rFonts w:ascii="Symbol" w:hAnsi="Symbol"/>
          </w:rPr>
          <w:t></w:t>
        </w:r>
        <w:r w:rsidR="00017FB2">
          <w:t>) and phi (</w:t>
        </w:r>
        <w:r w:rsidR="00017FB2">
          <w:rPr>
            <w:rFonts w:ascii="Symbol" w:hAnsi="Symbol"/>
          </w:rPr>
          <w:t></w:t>
        </w:r>
        <w:r w:rsidR="00017FB2">
          <w:t>) axes for TR</w:t>
        </w:r>
      </w:ins>
      <w:ins w:id="115" w:author="vivo" w:date="2022-01-07T11:59:00Z">
        <w:r w:rsidR="004B3C6B">
          <w:t>S</w:t>
        </w:r>
      </w:ins>
      <w:ins w:id="116" w:author="vivo" w:date="2022-01-07T11:58:00Z">
        <w:r w:rsidR="00017FB2">
          <w:t xml:space="preserve"> measurement.</w:t>
        </w:r>
        <w:r w:rsidR="00017FB2" w:rsidRPr="00980632">
          <w:t xml:space="preserve"> </w:t>
        </w:r>
      </w:ins>
    </w:p>
    <w:p w:rsidR="00EC437F" w:rsidRPr="00EC437F" w:rsidRDefault="00EC437F">
      <w:pPr>
        <w:rPr>
          <w:rPrChange w:id="117" w:author="vivo" w:date="2022-01-07T11:58:00Z">
            <w:rPr>
              <w:rFonts w:eastAsia="等线"/>
            </w:rPr>
          </w:rPrChange>
        </w:rPr>
        <w:pPrChange w:id="118" w:author="vivo" w:date="2022-01-07T11:58:00Z">
          <w:pPr>
            <w:pStyle w:val="3"/>
          </w:pPr>
        </w:pPrChange>
      </w:pPr>
    </w:p>
    <w:p w:rsidR="00157460" w:rsidRDefault="00157460" w:rsidP="00157460">
      <w:pPr>
        <w:pStyle w:val="3"/>
        <w:rPr>
          <w:ins w:id="119" w:author="vivo" w:date="2022-01-07T12:04:00Z"/>
          <w:rFonts w:eastAsia="等线"/>
        </w:rPr>
      </w:pPr>
      <w:bookmarkStart w:id="120" w:name="_Toc87955105"/>
      <w:r w:rsidRPr="00157460">
        <w:rPr>
          <w:rFonts w:eastAsia="等线"/>
        </w:rPr>
        <w:t>8.3.2</w:t>
      </w:r>
      <w:r w:rsidRPr="00157460">
        <w:rPr>
          <w:rFonts w:eastAsia="等线"/>
        </w:rPr>
        <w:tab/>
        <w:t>UE configurations</w:t>
      </w:r>
      <w:bookmarkEnd w:id="120"/>
    </w:p>
    <w:p w:rsidR="007A2386" w:rsidRDefault="007A2386" w:rsidP="007A2386">
      <w:pPr>
        <w:rPr>
          <w:ins w:id="121" w:author="vivo" w:date="2022-01-07T14:19:00Z"/>
        </w:rPr>
      </w:pPr>
      <w:ins w:id="122" w:author="vivo" w:date="2022-01-07T12:04:00Z">
        <w:r>
          <w:t xml:space="preserve">For TRS measurement, no specific setting is needed for Rx antennas. </w:t>
        </w:r>
      </w:ins>
      <w:ins w:id="123" w:author="vivo" w:date="2022-01-07T12:05:00Z">
        <w:r w:rsidRPr="007A2386">
          <w:t xml:space="preserve">By default, the maximum number of Rx antennas supported at each band </w:t>
        </w:r>
      </w:ins>
      <w:ins w:id="124" w:author="vivo" w:date="2022-01-07T12:13:00Z">
        <w:r w:rsidR="0099163C">
          <w:t>should be enabled</w:t>
        </w:r>
      </w:ins>
      <w:ins w:id="125" w:author="vivo" w:date="2022-01-07T12:05:00Z">
        <w:r w:rsidRPr="007A2386">
          <w:t xml:space="preserve"> during </w:t>
        </w:r>
      </w:ins>
      <w:ins w:id="126" w:author="vivo" w:date="2022-01-10T09:05:00Z">
        <w:r w:rsidR="00D34E59">
          <w:t xml:space="preserve">the </w:t>
        </w:r>
      </w:ins>
      <w:ins w:id="127" w:author="vivo" w:date="2022-01-07T12:05:00Z">
        <w:r w:rsidRPr="007A2386">
          <w:t>TRS test</w:t>
        </w:r>
      </w:ins>
      <w:ins w:id="128" w:author="vivo" w:date="2022-01-07T12:06:00Z">
        <w:r>
          <w:t>.</w:t>
        </w:r>
        <w:r w:rsidR="007144AD">
          <w:t xml:space="preserve"> </w:t>
        </w:r>
      </w:ins>
    </w:p>
    <w:p w:rsidR="002D37AE" w:rsidRDefault="007867E9" w:rsidP="002D37AE">
      <w:pPr>
        <w:rPr>
          <w:ins w:id="129" w:author="vivo" w:date="2022-01-07T14:27:00Z"/>
        </w:rPr>
      </w:pPr>
      <w:ins w:id="130" w:author="vivo" w:date="2022-01-07T14:20:00Z">
        <w:r w:rsidRPr="007B14AA">
          <w:t xml:space="preserve">The NR </w:t>
        </w:r>
        <w:r>
          <w:t>S</w:t>
        </w:r>
        <w:r w:rsidRPr="007867E9">
          <w:t xml:space="preserve">ystem </w:t>
        </w:r>
        <w:r>
          <w:t>S</w:t>
        </w:r>
        <w:r w:rsidRPr="007867E9">
          <w:t>imulator</w:t>
        </w:r>
        <w:r>
          <w:t xml:space="preserve"> (SS)</w:t>
        </w:r>
        <w:r w:rsidRPr="007867E9">
          <w:t xml:space="preserve"> </w:t>
        </w:r>
      </w:ins>
      <w:ins w:id="131" w:author="vivo" w:date="2022-01-07T14:19:00Z">
        <w:r w:rsidRPr="007867E9">
          <w:t>and DUT shall be configured per section 7.3 (Reference Sensitivity) of TS 38.521-1 [</w:t>
        </w:r>
      </w:ins>
      <w:ins w:id="132" w:author="vivo" w:date="2022-01-07T14:21:00Z">
        <w:r>
          <w:t>5</w:t>
        </w:r>
      </w:ins>
      <w:ins w:id="133" w:author="vivo" w:date="2022-01-07T14:19:00Z">
        <w:r w:rsidRPr="007867E9">
          <w:t>] using the defaults specified in TS 38.521-1 [</w:t>
        </w:r>
      </w:ins>
      <w:ins w:id="134" w:author="vivo" w:date="2022-01-07T14:21:00Z">
        <w:r>
          <w:t>5</w:t>
        </w:r>
      </w:ins>
      <w:ins w:id="135" w:author="vivo" w:date="2022-01-07T14:19:00Z">
        <w:r w:rsidRPr="007867E9">
          <w:t>] and TS 38.508-1 [</w:t>
        </w:r>
      </w:ins>
      <w:ins w:id="136" w:author="vivo" w:date="2022-01-07T14:21:00Z">
        <w:r>
          <w:t>7</w:t>
        </w:r>
      </w:ins>
      <w:ins w:id="137" w:author="vivo" w:date="2022-01-07T14:19:00Z">
        <w:r w:rsidRPr="007867E9">
          <w:t>] as applicable.</w:t>
        </w:r>
      </w:ins>
      <w:ins w:id="138" w:author="vivo" w:date="2022-01-07T14:23:00Z">
        <w:r w:rsidR="005C58B0" w:rsidRPr="005C58B0">
          <w:t xml:space="preserve"> </w:t>
        </w:r>
      </w:ins>
      <w:ins w:id="139" w:author="vivo" w:date="2022-01-07T14:27:00Z">
        <w:r w:rsidR="002D37AE">
          <w:t>The measurement should be carried out based on the detailed test parameters for each band, as defined in Table 4.</w:t>
        </w:r>
      </w:ins>
      <w:ins w:id="140" w:author="vivo" w:date="2022-01-10T09:06:00Z">
        <w:r w:rsidR="00D34E59">
          <w:t>3-</w:t>
        </w:r>
      </w:ins>
      <w:ins w:id="141" w:author="vivo" w:date="2022-01-07T14:27:00Z">
        <w:r w:rsidR="002D37AE">
          <w:t>2.</w:t>
        </w:r>
      </w:ins>
    </w:p>
    <w:p w:rsidR="007867E9" w:rsidRDefault="005C58B0" w:rsidP="007A2386">
      <w:pPr>
        <w:rPr>
          <w:ins w:id="142" w:author="vivo" w:date="2022-01-07T12:04:00Z"/>
        </w:rPr>
      </w:pPr>
      <w:ins w:id="143" w:author="vivo" w:date="2022-01-07T14:23:00Z">
        <w:r w:rsidRPr="005C58B0">
          <w:t xml:space="preserve">The NR </w:t>
        </w:r>
        <w:r>
          <w:t>SS</w:t>
        </w:r>
        <w:r w:rsidRPr="005C58B0">
          <w:t xml:space="preserve"> </w:t>
        </w:r>
        <w:r>
          <w:t>should</w:t>
        </w:r>
        <w:r w:rsidRPr="005C58B0">
          <w:t xml:space="preserve"> send continuous uplink power control “up” commands to the DUT to ensure the DUT's transmitter is at maximum output power during the</w:t>
        </w:r>
        <w:r>
          <w:t xml:space="preserve"> TRS test.</w:t>
        </w:r>
      </w:ins>
    </w:p>
    <w:p w:rsidR="007A2386" w:rsidRPr="007A2386" w:rsidRDefault="007A2386">
      <w:pPr>
        <w:rPr>
          <w:rPrChange w:id="144" w:author="vivo" w:date="2022-01-07T12:04:00Z">
            <w:rPr>
              <w:rFonts w:eastAsia="等线"/>
            </w:rPr>
          </w:rPrChange>
        </w:rPr>
        <w:pPrChange w:id="145" w:author="vivo" w:date="2022-01-07T12:04:00Z">
          <w:pPr>
            <w:pStyle w:val="3"/>
          </w:pPr>
        </w:pPrChange>
      </w:pPr>
    </w:p>
    <w:p w:rsidR="00157460" w:rsidRPr="00157460" w:rsidRDefault="00157460" w:rsidP="00157460">
      <w:pPr>
        <w:pStyle w:val="3"/>
        <w:rPr>
          <w:rFonts w:eastAsia="等线"/>
        </w:rPr>
      </w:pPr>
      <w:bookmarkStart w:id="146" w:name="_Toc87955106"/>
      <w:r w:rsidRPr="00157460">
        <w:rPr>
          <w:rFonts w:eastAsia="等线"/>
        </w:rPr>
        <w:t>8.3.3</w:t>
      </w:r>
      <w:r w:rsidRPr="00157460">
        <w:rPr>
          <w:rFonts w:eastAsia="等线"/>
        </w:rPr>
        <w:tab/>
        <w:t>Test procedure</w:t>
      </w:r>
      <w:bookmarkEnd w:id="146"/>
    </w:p>
    <w:p w:rsidR="007144AD" w:rsidRDefault="007144AD" w:rsidP="007144AD">
      <w:pPr>
        <w:rPr>
          <w:ins w:id="147" w:author="vivo" w:date="2022-01-07T12:06:00Z"/>
        </w:rPr>
      </w:pPr>
      <w:ins w:id="148" w:author="vivo" w:date="2022-01-07T12:06:00Z">
        <w:r>
          <w:t xml:space="preserve">For TRS measurement, the </w:t>
        </w:r>
        <w:r w:rsidRPr="00A4288E">
          <w:t xml:space="preserve">evaluations </w:t>
        </w:r>
        <w:r>
          <w:t xml:space="preserve">shall be performed at maximum transmit power. </w:t>
        </w:r>
      </w:ins>
    </w:p>
    <w:p w:rsidR="007144AD" w:rsidRDefault="007144AD" w:rsidP="007144AD">
      <w:pPr>
        <w:rPr>
          <w:ins w:id="149" w:author="vivo" w:date="2022-01-07T12:06:00Z"/>
        </w:rPr>
      </w:pPr>
      <w:ins w:id="150" w:author="vivo" w:date="2022-01-07T12:06:00Z">
        <w:r>
          <w:t>The measurement procedure includes the following steps:</w:t>
        </w:r>
      </w:ins>
    </w:p>
    <w:p w:rsidR="007144AD" w:rsidRDefault="007144AD" w:rsidP="007144AD">
      <w:pPr>
        <w:pStyle w:val="B1"/>
        <w:numPr>
          <w:ilvl w:val="0"/>
          <w:numId w:val="47"/>
        </w:numPr>
        <w:rPr>
          <w:ins w:id="151" w:author="vivo" w:date="2022-01-07T12:06:00Z"/>
        </w:rPr>
      </w:pPr>
      <w:ins w:id="152" w:author="vivo" w:date="2022-01-07T12:06:00Z">
        <w:r>
          <w:t>M</w:t>
        </w:r>
        <w:r w:rsidRPr="00684CEA">
          <w:t>ount the DUT inside the QZ</w:t>
        </w:r>
        <w:r>
          <w:t xml:space="preserve"> based on the positioning guideline defined in Clause 6</w:t>
        </w:r>
        <w:r w:rsidRPr="00684CEA">
          <w:t>.</w:t>
        </w:r>
      </w:ins>
    </w:p>
    <w:p w:rsidR="007144AD" w:rsidRDefault="007144AD" w:rsidP="007144AD">
      <w:pPr>
        <w:pStyle w:val="B1"/>
        <w:numPr>
          <w:ilvl w:val="0"/>
          <w:numId w:val="47"/>
        </w:numPr>
        <w:rPr>
          <w:ins w:id="153" w:author="vivo" w:date="2022-01-07T12:06:00Z"/>
        </w:rPr>
      </w:pPr>
      <w:ins w:id="154" w:author="vivo" w:date="2022-01-07T12:06:00Z">
        <w:r w:rsidRPr="005A0A73">
          <w:t xml:space="preserve">Connect the SS with the DUT through the </w:t>
        </w:r>
        <w:r>
          <w:t>link</w:t>
        </w:r>
        <w:r w:rsidRPr="005A0A73">
          <w:t xml:space="preserve"> antenna</w:t>
        </w:r>
        <w:r>
          <w:t>.</w:t>
        </w:r>
      </w:ins>
    </w:p>
    <w:p w:rsidR="007144AD" w:rsidRDefault="00BB4989" w:rsidP="007144AD">
      <w:pPr>
        <w:pStyle w:val="B1"/>
        <w:numPr>
          <w:ilvl w:val="0"/>
          <w:numId w:val="47"/>
        </w:numPr>
        <w:rPr>
          <w:ins w:id="155" w:author="vivo" w:date="2022-01-07T12:06:00Z"/>
        </w:rPr>
      </w:pPr>
      <w:ins w:id="156" w:author="vivo" w:date="2022-01-07T12:09:00Z">
        <w:r>
          <w:lastRenderedPageBreak/>
          <w:t>Determine</w:t>
        </w:r>
      </w:ins>
      <w:ins w:id="157" w:author="vivo" w:date="2022-01-07T12:06:00Z">
        <w:r w:rsidR="007144AD">
          <w:t xml:space="preserve"> </w:t>
        </w:r>
      </w:ins>
      <w:ins w:id="158" w:author="vivo" w:date="2022-01-07T14:28:00Z">
        <w:r w:rsidR="00A317B5">
          <w:t>ea</w:t>
        </w:r>
      </w:ins>
      <w:ins w:id="159" w:author="vivo" w:date="2022-01-07T14:29:00Z">
        <w:r w:rsidR="00A317B5">
          <w:t xml:space="preserve">ch </w:t>
        </w:r>
      </w:ins>
      <w:ins w:id="160" w:author="vivo" w:date="2022-01-07T12:07:00Z">
        <w:r w:rsidR="004170C0">
          <w:t>EIS</w:t>
        </w:r>
      </w:ins>
      <w:ins w:id="161" w:author="vivo" w:date="2022-01-07T12:08:00Z">
        <w:r>
          <w:t>,</w:t>
        </w:r>
      </w:ins>
      <w:ins w:id="162" w:author="vivo" w:date="2022-01-07T12:07:00Z">
        <w:r w:rsidR="004170C0">
          <w:t xml:space="preserve"> </w:t>
        </w:r>
      </w:ins>
      <w:ins w:id="163" w:author="vivo" w:date="2022-01-07T12:08:00Z">
        <w:r w:rsidRPr="00BB4989">
          <w:t xml:space="preserve">i.e., the </w:t>
        </w:r>
      </w:ins>
      <w:ins w:id="164" w:author="vivo" w:date="2022-01-10T15:29:00Z">
        <w:r w:rsidR="00DC3F2D">
          <w:t xml:space="preserve">minimum </w:t>
        </w:r>
      </w:ins>
      <w:ins w:id="165" w:author="vivo" w:date="2022-01-07T12:08:00Z">
        <w:r w:rsidRPr="00BB4989">
          <w:t xml:space="preserve">power level at which the throughput exceeds </w:t>
        </w:r>
      </w:ins>
      <w:ins w:id="166" w:author="vivo" w:date="2022-01-07T14:28:00Z">
        <w:r w:rsidR="002D37AE" w:rsidRPr="002D37AE">
          <w:t xml:space="preserve">or equal to 95% of the maximum throughput of </w:t>
        </w:r>
      </w:ins>
      <w:ins w:id="167" w:author="vivo" w:date="2022-01-07T12:08:00Z">
        <w:r w:rsidRPr="00BB4989">
          <w:t xml:space="preserve">the specified </w:t>
        </w:r>
      </w:ins>
      <w:ins w:id="168" w:author="vivo" w:date="2022-01-07T14:28:00Z">
        <w:r w:rsidR="002D37AE">
          <w:t>RMC</w:t>
        </w:r>
      </w:ins>
      <w:ins w:id="169" w:author="vivo" w:date="2022-01-07T12:08:00Z">
        <w:r>
          <w:t>,</w:t>
        </w:r>
        <w:r w:rsidRPr="00BB4989">
          <w:t xml:space="preserve"> </w:t>
        </w:r>
      </w:ins>
      <w:ins w:id="170" w:author="vivo" w:date="2022-01-07T12:09:00Z">
        <w:r>
          <w:t>at each sampling point</w:t>
        </w:r>
      </w:ins>
      <w:ins w:id="171" w:author="vivo" w:date="2022-01-07T12:06:00Z">
        <w:r w:rsidR="007144AD">
          <w:t>.</w:t>
        </w:r>
      </w:ins>
      <w:ins w:id="172" w:author="vivo" w:date="2022-01-07T14:28:00Z">
        <w:r w:rsidR="00EF210C" w:rsidRPr="00EF210C">
          <w:t xml:space="preserve"> The downlink power step size shall be no more than 0.5 dB when the RF power level is near the NR sensitivity level</w:t>
        </w:r>
        <w:r w:rsidR="00EF210C">
          <w:t>.</w:t>
        </w:r>
      </w:ins>
    </w:p>
    <w:p w:rsidR="007144AD" w:rsidRPr="005F1090" w:rsidRDefault="007144AD" w:rsidP="007144AD">
      <w:pPr>
        <w:pStyle w:val="B1"/>
        <w:numPr>
          <w:ilvl w:val="0"/>
          <w:numId w:val="47"/>
        </w:numPr>
        <w:rPr>
          <w:ins w:id="173" w:author="vivo" w:date="2022-01-07T12:06:00Z"/>
        </w:rPr>
      </w:pPr>
      <w:ins w:id="174" w:author="vivo" w:date="2022-01-07T12:06:00Z">
        <w:r w:rsidRPr="00F254B2">
          <w:t>The TR</w:t>
        </w:r>
      </w:ins>
      <w:ins w:id="175" w:author="vivo" w:date="2022-01-07T12:09:00Z">
        <w:r w:rsidR="00BB4989">
          <w:t xml:space="preserve">S </w:t>
        </w:r>
      </w:ins>
      <w:ins w:id="176" w:author="vivo" w:date="2022-01-07T12:06:00Z">
        <w:r w:rsidRPr="00F254B2">
          <w:t xml:space="preserve">value for the uniform measurement grid is calculated using the </w:t>
        </w:r>
      </w:ins>
      <w:ins w:id="177" w:author="vivo" w:date="2022-01-07T12:12:00Z">
        <w:r w:rsidR="00BB4989">
          <w:t>equation</w:t>
        </w:r>
      </w:ins>
      <w:ins w:id="178" w:author="vivo" w:date="2022-01-07T12:06:00Z">
        <w:r w:rsidRPr="00F254B2">
          <w:t xml:space="preserve"> outlined in</w:t>
        </w:r>
        <w:r>
          <w:t xml:space="preserve"> Clause 5.</w:t>
        </w:r>
      </w:ins>
      <w:ins w:id="179" w:author="vivo" w:date="2022-01-07T12:12:00Z">
        <w:r w:rsidR="00BB4989">
          <w:t>2</w:t>
        </w:r>
      </w:ins>
      <w:ins w:id="180" w:author="vivo" w:date="2022-01-07T12:06:00Z">
        <w:r>
          <w:t>.</w:t>
        </w:r>
      </w:ins>
    </w:p>
    <w:p w:rsidR="00157460" w:rsidRDefault="00157460" w:rsidP="00D5113B">
      <w:pPr>
        <w:rPr>
          <w:b/>
          <w:color w:val="FF0000"/>
          <w:sz w:val="28"/>
          <w:szCs w:val="28"/>
        </w:rPr>
      </w:pPr>
    </w:p>
    <w:p w:rsidR="00D5113B" w:rsidRDefault="00D5113B" w:rsidP="00D5113B">
      <w:pPr>
        <w:rPr>
          <w:b/>
          <w:color w:val="FF0000"/>
          <w:sz w:val="28"/>
          <w:szCs w:val="28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 w:rsidR="00056107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bookmarkEnd w:id="0"/>
    <w:bookmarkEnd w:id="3"/>
    <w:p w:rsidR="000876CE" w:rsidRDefault="000876CE" w:rsidP="00D5113B">
      <w:pPr>
        <w:rPr>
          <w:b/>
          <w:color w:val="FF0000"/>
          <w:sz w:val="28"/>
          <w:szCs w:val="28"/>
          <w:lang w:eastAsia="zh-CN"/>
        </w:rPr>
      </w:pPr>
    </w:p>
    <w:sectPr w:rsidR="000876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16D" w:rsidRDefault="00BF616D">
      <w:r>
        <w:separator/>
      </w:r>
    </w:p>
  </w:endnote>
  <w:endnote w:type="continuationSeparator" w:id="0">
    <w:p w:rsidR="00BF616D" w:rsidRDefault="00BF6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16D" w:rsidRDefault="00BF616D">
      <w:r>
        <w:separator/>
      </w:r>
    </w:p>
  </w:footnote>
  <w:footnote w:type="continuationSeparator" w:id="0">
    <w:p w:rsidR="00BF616D" w:rsidRDefault="00BF6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1F9E2283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A20B64"/>
    <w:multiLevelType w:val="hybridMultilevel"/>
    <w:tmpl w:val="471418F4"/>
    <w:lvl w:ilvl="0" w:tplc="BC9C4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61B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242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44F9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2D1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7CB1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0ABD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04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B860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6F4CA3"/>
    <w:multiLevelType w:val="hybridMultilevel"/>
    <w:tmpl w:val="8094148C"/>
    <w:lvl w:ilvl="0" w:tplc="86668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94E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987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ED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82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0B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3A6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C5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8463F6B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31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2D0FBC"/>
    <w:multiLevelType w:val="hybridMultilevel"/>
    <w:tmpl w:val="AB5ECA66"/>
    <w:lvl w:ilvl="0" w:tplc="50F2A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23F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02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08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E47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84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9C0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6F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C6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8" w15:restartNumberingAfterBreak="0">
    <w:nsid w:val="70CA4F03"/>
    <w:multiLevelType w:val="hybridMultilevel"/>
    <w:tmpl w:val="4C0027F4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4C12E084">
      <w:start w:val="1"/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43"/>
  </w:num>
  <w:num w:numId="3">
    <w:abstractNumId w:val="14"/>
  </w:num>
  <w:num w:numId="4">
    <w:abstractNumId w:val="6"/>
  </w:num>
  <w:num w:numId="5">
    <w:abstractNumId w:val="11"/>
  </w:num>
  <w:num w:numId="6">
    <w:abstractNumId w:val="18"/>
  </w:num>
  <w:num w:numId="7">
    <w:abstractNumId w:val="27"/>
  </w:num>
  <w:num w:numId="8">
    <w:abstractNumId w:val="25"/>
  </w:num>
  <w:num w:numId="9">
    <w:abstractNumId w:val="9"/>
  </w:num>
  <w:num w:numId="10">
    <w:abstractNumId w:val="22"/>
  </w:num>
  <w:num w:numId="11">
    <w:abstractNumId w:val="7"/>
  </w:num>
  <w:num w:numId="12">
    <w:abstractNumId w:val="17"/>
  </w:num>
  <w:num w:numId="13">
    <w:abstractNumId w:val="24"/>
  </w:num>
  <w:num w:numId="14">
    <w:abstractNumId w:val="40"/>
  </w:num>
  <w:num w:numId="15">
    <w:abstractNumId w:val="19"/>
  </w:num>
  <w:num w:numId="16">
    <w:abstractNumId w:val="13"/>
  </w:num>
  <w:num w:numId="17">
    <w:abstractNumId w:val="8"/>
  </w:num>
  <w:num w:numId="18">
    <w:abstractNumId w:val="16"/>
  </w:num>
  <w:num w:numId="19">
    <w:abstractNumId w:val="20"/>
  </w:num>
  <w:num w:numId="20">
    <w:abstractNumId w:val="38"/>
  </w:num>
  <w:num w:numId="21">
    <w:abstractNumId w:val="32"/>
  </w:num>
  <w:num w:numId="22">
    <w:abstractNumId w:val="4"/>
  </w:num>
  <w:num w:numId="23">
    <w:abstractNumId w:val="5"/>
  </w:num>
  <w:num w:numId="24">
    <w:abstractNumId w:val="3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"/>
  </w:num>
  <w:num w:numId="28">
    <w:abstractNumId w:val="34"/>
  </w:num>
  <w:num w:numId="29">
    <w:abstractNumId w:val="31"/>
  </w:num>
  <w:num w:numId="30">
    <w:abstractNumId w:val="41"/>
  </w:num>
  <w:num w:numId="31">
    <w:abstractNumId w:val="33"/>
  </w:num>
  <w:num w:numId="32">
    <w:abstractNumId w:val="3"/>
  </w:num>
  <w:num w:numId="33">
    <w:abstractNumId w:val="23"/>
  </w:num>
  <w:num w:numId="34">
    <w:abstractNumId w:val="26"/>
  </w:num>
  <w:num w:numId="35">
    <w:abstractNumId w:val="36"/>
  </w:num>
  <w:num w:numId="36">
    <w:abstractNumId w:val="15"/>
  </w:num>
  <w:num w:numId="37">
    <w:abstractNumId w:val="42"/>
  </w:num>
  <w:num w:numId="38">
    <w:abstractNumId w:val="30"/>
  </w:num>
  <w:num w:numId="39">
    <w:abstractNumId w:val="12"/>
  </w:num>
  <w:num w:numId="40">
    <w:abstractNumId w:val="37"/>
  </w:num>
  <w:num w:numId="41">
    <w:abstractNumId w:val="35"/>
  </w:num>
  <w:num w:numId="42">
    <w:abstractNumId w:val="21"/>
  </w:num>
  <w:num w:numId="43">
    <w:abstractNumId w:val="29"/>
  </w:num>
  <w:num w:numId="44">
    <w:abstractNumId w:val="30"/>
  </w:num>
  <w:num w:numId="45">
    <w:abstractNumId w:val="37"/>
  </w:num>
  <w:num w:numId="46">
    <w:abstractNumId w:val="10"/>
  </w:num>
  <w:num w:numId="47">
    <w:abstractNumId w:val="2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3C5"/>
    <w:rsid w:val="00005A88"/>
    <w:rsid w:val="000069C6"/>
    <w:rsid w:val="000078E2"/>
    <w:rsid w:val="000116FB"/>
    <w:rsid w:val="000152CD"/>
    <w:rsid w:val="00017A04"/>
    <w:rsid w:val="00017C05"/>
    <w:rsid w:val="00017FB2"/>
    <w:rsid w:val="0002191D"/>
    <w:rsid w:val="000266A0"/>
    <w:rsid w:val="00026A7D"/>
    <w:rsid w:val="00027645"/>
    <w:rsid w:val="00031C1D"/>
    <w:rsid w:val="00032F36"/>
    <w:rsid w:val="000336DA"/>
    <w:rsid w:val="0003670D"/>
    <w:rsid w:val="00036AF0"/>
    <w:rsid w:val="00045BD9"/>
    <w:rsid w:val="0004650C"/>
    <w:rsid w:val="0004678D"/>
    <w:rsid w:val="00047DD6"/>
    <w:rsid w:val="000502B5"/>
    <w:rsid w:val="00052578"/>
    <w:rsid w:val="0005430C"/>
    <w:rsid w:val="0005509D"/>
    <w:rsid w:val="00055873"/>
    <w:rsid w:val="00056107"/>
    <w:rsid w:val="00056560"/>
    <w:rsid w:val="0005725C"/>
    <w:rsid w:val="000576F8"/>
    <w:rsid w:val="00060185"/>
    <w:rsid w:val="000639AE"/>
    <w:rsid w:val="00064500"/>
    <w:rsid w:val="00070103"/>
    <w:rsid w:val="00073BD9"/>
    <w:rsid w:val="00077333"/>
    <w:rsid w:val="00077BCC"/>
    <w:rsid w:val="00080CDE"/>
    <w:rsid w:val="000824F4"/>
    <w:rsid w:val="000825DC"/>
    <w:rsid w:val="00083540"/>
    <w:rsid w:val="00084D30"/>
    <w:rsid w:val="000852AB"/>
    <w:rsid w:val="0008614B"/>
    <w:rsid w:val="000876CE"/>
    <w:rsid w:val="000923BD"/>
    <w:rsid w:val="00093E7E"/>
    <w:rsid w:val="00095C5B"/>
    <w:rsid w:val="00096EE4"/>
    <w:rsid w:val="000A12C7"/>
    <w:rsid w:val="000B0213"/>
    <w:rsid w:val="000B36F2"/>
    <w:rsid w:val="000B579B"/>
    <w:rsid w:val="000C2440"/>
    <w:rsid w:val="000C296D"/>
    <w:rsid w:val="000C3463"/>
    <w:rsid w:val="000C4D22"/>
    <w:rsid w:val="000C640F"/>
    <w:rsid w:val="000C7251"/>
    <w:rsid w:val="000D39C6"/>
    <w:rsid w:val="000D6B69"/>
    <w:rsid w:val="000D6CFC"/>
    <w:rsid w:val="000D7B93"/>
    <w:rsid w:val="000D7D6A"/>
    <w:rsid w:val="000E080B"/>
    <w:rsid w:val="000E2607"/>
    <w:rsid w:val="000F7579"/>
    <w:rsid w:val="00103359"/>
    <w:rsid w:val="001040C0"/>
    <w:rsid w:val="00104674"/>
    <w:rsid w:val="00105FCA"/>
    <w:rsid w:val="00106398"/>
    <w:rsid w:val="00107F19"/>
    <w:rsid w:val="0011117D"/>
    <w:rsid w:val="00114DB9"/>
    <w:rsid w:val="001174D8"/>
    <w:rsid w:val="00117697"/>
    <w:rsid w:val="00122845"/>
    <w:rsid w:val="00123428"/>
    <w:rsid w:val="00123ECB"/>
    <w:rsid w:val="00124141"/>
    <w:rsid w:val="0012486F"/>
    <w:rsid w:val="0013001E"/>
    <w:rsid w:val="001315CF"/>
    <w:rsid w:val="0013339B"/>
    <w:rsid w:val="00137737"/>
    <w:rsid w:val="00137E15"/>
    <w:rsid w:val="0014005E"/>
    <w:rsid w:val="00140084"/>
    <w:rsid w:val="0014143A"/>
    <w:rsid w:val="00141A82"/>
    <w:rsid w:val="00141EA6"/>
    <w:rsid w:val="0014206F"/>
    <w:rsid w:val="001423A1"/>
    <w:rsid w:val="001430FC"/>
    <w:rsid w:val="00146E22"/>
    <w:rsid w:val="00152172"/>
    <w:rsid w:val="00153528"/>
    <w:rsid w:val="00155088"/>
    <w:rsid w:val="00157460"/>
    <w:rsid w:val="001643A4"/>
    <w:rsid w:val="00167068"/>
    <w:rsid w:val="001676F8"/>
    <w:rsid w:val="00170EDE"/>
    <w:rsid w:val="0017300C"/>
    <w:rsid w:val="00173D4A"/>
    <w:rsid w:val="001749CC"/>
    <w:rsid w:val="00174A15"/>
    <w:rsid w:val="00176C93"/>
    <w:rsid w:val="00186B3D"/>
    <w:rsid w:val="00187885"/>
    <w:rsid w:val="00192446"/>
    <w:rsid w:val="001946D5"/>
    <w:rsid w:val="00194C43"/>
    <w:rsid w:val="00196382"/>
    <w:rsid w:val="00196F9F"/>
    <w:rsid w:val="001A08AA"/>
    <w:rsid w:val="001A17A5"/>
    <w:rsid w:val="001A2EF9"/>
    <w:rsid w:val="001A3120"/>
    <w:rsid w:val="001A5897"/>
    <w:rsid w:val="001B1561"/>
    <w:rsid w:val="001B2108"/>
    <w:rsid w:val="001B231F"/>
    <w:rsid w:val="001B6A72"/>
    <w:rsid w:val="001C00AA"/>
    <w:rsid w:val="001C14C3"/>
    <w:rsid w:val="001C38AD"/>
    <w:rsid w:val="001C3A35"/>
    <w:rsid w:val="001C42D6"/>
    <w:rsid w:val="001D3EA2"/>
    <w:rsid w:val="001D7D91"/>
    <w:rsid w:val="001D7F4A"/>
    <w:rsid w:val="001E222E"/>
    <w:rsid w:val="001E31D6"/>
    <w:rsid w:val="001E3939"/>
    <w:rsid w:val="001E40EA"/>
    <w:rsid w:val="001E4885"/>
    <w:rsid w:val="001E4C2C"/>
    <w:rsid w:val="001E598B"/>
    <w:rsid w:val="001E6D99"/>
    <w:rsid w:val="001F5795"/>
    <w:rsid w:val="001F706B"/>
    <w:rsid w:val="001F7737"/>
    <w:rsid w:val="00200996"/>
    <w:rsid w:val="0020314E"/>
    <w:rsid w:val="00204999"/>
    <w:rsid w:val="00206FE6"/>
    <w:rsid w:val="00207423"/>
    <w:rsid w:val="0020785B"/>
    <w:rsid w:val="00212373"/>
    <w:rsid w:val="002138EA"/>
    <w:rsid w:val="00214FBD"/>
    <w:rsid w:val="00216670"/>
    <w:rsid w:val="00217D51"/>
    <w:rsid w:val="00221962"/>
    <w:rsid w:val="00222897"/>
    <w:rsid w:val="002256DE"/>
    <w:rsid w:val="00230EEB"/>
    <w:rsid w:val="002310FE"/>
    <w:rsid w:val="00234D1C"/>
    <w:rsid w:val="00235394"/>
    <w:rsid w:val="00235813"/>
    <w:rsid w:val="00241A14"/>
    <w:rsid w:val="00242565"/>
    <w:rsid w:val="0024477F"/>
    <w:rsid w:val="002469DD"/>
    <w:rsid w:val="0024722F"/>
    <w:rsid w:val="002476B2"/>
    <w:rsid w:val="00250BA4"/>
    <w:rsid w:val="0025114C"/>
    <w:rsid w:val="00251340"/>
    <w:rsid w:val="00254246"/>
    <w:rsid w:val="002578B0"/>
    <w:rsid w:val="0026179F"/>
    <w:rsid w:val="002631E7"/>
    <w:rsid w:val="00266C6B"/>
    <w:rsid w:val="002741DA"/>
    <w:rsid w:val="002748A2"/>
    <w:rsid w:val="00274E1A"/>
    <w:rsid w:val="00277A09"/>
    <w:rsid w:val="00282213"/>
    <w:rsid w:val="0028452F"/>
    <w:rsid w:val="0028544A"/>
    <w:rsid w:val="00287895"/>
    <w:rsid w:val="0029376A"/>
    <w:rsid w:val="002959A7"/>
    <w:rsid w:val="00296B9F"/>
    <w:rsid w:val="002A3662"/>
    <w:rsid w:val="002A391F"/>
    <w:rsid w:val="002A4435"/>
    <w:rsid w:val="002A4686"/>
    <w:rsid w:val="002A7D5A"/>
    <w:rsid w:val="002B011F"/>
    <w:rsid w:val="002B163D"/>
    <w:rsid w:val="002B17FD"/>
    <w:rsid w:val="002B4D62"/>
    <w:rsid w:val="002B6D34"/>
    <w:rsid w:val="002C1156"/>
    <w:rsid w:val="002C1623"/>
    <w:rsid w:val="002C1E1B"/>
    <w:rsid w:val="002C4852"/>
    <w:rsid w:val="002C527C"/>
    <w:rsid w:val="002D0D61"/>
    <w:rsid w:val="002D37AE"/>
    <w:rsid w:val="002D44BD"/>
    <w:rsid w:val="002D50DA"/>
    <w:rsid w:val="002D559E"/>
    <w:rsid w:val="002D69EF"/>
    <w:rsid w:val="002E18D8"/>
    <w:rsid w:val="002E1AF2"/>
    <w:rsid w:val="002E47F7"/>
    <w:rsid w:val="002F1C26"/>
    <w:rsid w:val="002F1CAF"/>
    <w:rsid w:val="002F2561"/>
    <w:rsid w:val="002F4093"/>
    <w:rsid w:val="002F4E96"/>
    <w:rsid w:val="002F4F06"/>
    <w:rsid w:val="002F5A76"/>
    <w:rsid w:val="002F5FAD"/>
    <w:rsid w:val="002F78ED"/>
    <w:rsid w:val="002F7A46"/>
    <w:rsid w:val="003001D3"/>
    <w:rsid w:val="00305FF2"/>
    <w:rsid w:val="00307D2C"/>
    <w:rsid w:val="00313CB3"/>
    <w:rsid w:val="00314FB2"/>
    <w:rsid w:val="00315C53"/>
    <w:rsid w:val="0032365D"/>
    <w:rsid w:val="00326CFF"/>
    <w:rsid w:val="00332820"/>
    <w:rsid w:val="003340C5"/>
    <w:rsid w:val="00335833"/>
    <w:rsid w:val="003438AE"/>
    <w:rsid w:val="00344657"/>
    <w:rsid w:val="003450DD"/>
    <w:rsid w:val="00346E46"/>
    <w:rsid w:val="00352B83"/>
    <w:rsid w:val="00353E42"/>
    <w:rsid w:val="00356B7F"/>
    <w:rsid w:val="003631E4"/>
    <w:rsid w:val="003663ED"/>
    <w:rsid w:val="00367724"/>
    <w:rsid w:val="0037071B"/>
    <w:rsid w:val="00373148"/>
    <w:rsid w:val="003777E3"/>
    <w:rsid w:val="00380C5B"/>
    <w:rsid w:val="003869E1"/>
    <w:rsid w:val="003873FB"/>
    <w:rsid w:val="00396A01"/>
    <w:rsid w:val="00397CC0"/>
    <w:rsid w:val="003A1E08"/>
    <w:rsid w:val="003A1F83"/>
    <w:rsid w:val="003A22D7"/>
    <w:rsid w:val="003A2F4D"/>
    <w:rsid w:val="003A7266"/>
    <w:rsid w:val="003B056A"/>
    <w:rsid w:val="003B1087"/>
    <w:rsid w:val="003B13F1"/>
    <w:rsid w:val="003B1AA0"/>
    <w:rsid w:val="003B2EED"/>
    <w:rsid w:val="003B478A"/>
    <w:rsid w:val="003B4FBA"/>
    <w:rsid w:val="003B5AB0"/>
    <w:rsid w:val="003C4291"/>
    <w:rsid w:val="003C42EA"/>
    <w:rsid w:val="003C47CE"/>
    <w:rsid w:val="003D1D54"/>
    <w:rsid w:val="003D262C"/>
    <w:rsid w:val="003D5D10"/>
    <w:rsid w:val="003D6E51"/>
    <w:rsid w:val="003D7CEB"/>
    <w:rsid w:val="003D7F66"/>
    <w:rsid w:val="003E105F"/>
    <w:rsid w:val="003E300F"/>
    <w:rsid w:val="003E39F0"/>
    <w:rsid w:val="003F12E6"/>
    <w:rsid w:val="003F1AEA"/>
    <w:rsid w:val="003F2231"/>
    <w:rsid w:val="003F4287"/>
    <w:rsid w:val="003F5FC4"/>
    <w:rsid w:val="004006F6"/>
    <w:rsid w:val="0040097C"/>
    <w:rsid w:val="0040139E"/>
    <w:rsid w:val="00406B7B"/>
    <w:rsid w:val="00407A23"/>
    <w:rsid w:val="004133FA"/>
    <w:rsid w:val="00413C6C"/>
    <w:rsid w:val="0041477A"/>
    <w:rsid w:val="004158D4"/>
    <w:rsid w:val="00417068"/>
    <w:rsid w:val="004170C0"/>
    <w:rsid w:val="00420AD5"/>
    <w:rsid w:val="0042109A"/>
    <w:rsid w:val="004224D4"/>
    <w:rsid w:val="004255A3"/>
    <w:rsid w:val="00426356"/>
    <w:rsid w:val="00427B4E"/>
    <w:rsid w:val="00431287"/>
    <w:rsid w:val="0043536E"/>
    <w:rsid w:val="00435BE8"/>
    <w:rsid w:val="00444225"/>
    <w:rsid w:val="0044741F"/>
    <w:rsid w:val="00452191"/>
    <w:rsid w:val="004529B4"/>
    <w:rsid w:val="00453919"/>
    <w:rsid w:val="0045541C"/>
    <w:rsid w:val="0046266D"/>
    <w:rsid w:val="00463E53"/>
    <w:rsid w:val="004668D9"/>
    <w:rsid w:val="00470E49"/>
    <w:rsid w:val="00471B36"/>
    <w:rsid w:val="00472288"/>
    <w:rsid w:val="00474FBC"/>
    <w:rsid w:val="00476404"/>
    <w:rsid w:val="004835B4"/>
    <w:rsid w:val="00486313"/>
    <w:rsid w:val="00487856"/>
    <w:rsid w:val="00490FAF"/>
    <w:rsid w:val="00491D60"/>
    <w:rsid w:val="00491FA6"/>
    <w:rsid w:val="00492B73"/>
    <w:rsid w:val="004958EF"/>
    <w:rsid w:val="00495A33"/>
    <w:rsid w:val="00495D63"/>
    <w:rsid w:val="00497885"/>
    <w:rsid w:val="004A1027"/>
    <w:rsid w:val="004A17C7"/>
    <w:rsid w:val="004A419F"/>
    <w:rsid w:val="004B1313"/>
    <w:rsid w:val="004B1C7E"/>
    <w:rsid w:val="004B3C6B"/>
    <w:rsid w:val="004B626F"/>
    <w:rsid w:val="004C07A9"/>
    <w:rsid w:val="004C5F71"/>
    <w:rsid w:val="004C7C0E"/>
    <w:rsid w:val="004D0FD5"/>
    <w:rsid w:val="004D7FD0"/>
    <w:rsid w:val="004E2B50"/>
    <w:rsid w:val="004E3459"/>
    <w:rsid w:val="004F36DC"/>
    <w:rsid w:val="004F3D34"/>
    <w:rsid w:val="004F3E0E"/>
    <w:rsid w:val="004F554E"/>
    <w:rsid w:val="004F5999"/>
    <w:rsid w:val="004F7A3D"/>
    <w:rsid w:val="004F7C82"/>
    <w:rsid w:val="00501CEE"/>
    <w:rsid w:val="00502757"/>
    <w:rsid w:val="00504577"/>
    <w:rsid w:val="00505BFA"/>
    <w:rsid w:val="0050654B"/>
    <w:rsid w:val="00510D40"/>
    <w:rsid w:val="00512458"/>
    <w:rsid w:val="00515452"/>
    <w:rsid w:val="00516592"/>
    <w:rsid w:val="005166BB"/>
    <w:rsid w:val="005178FD"/>
    <w:rsid w:val="00517B81"/>
    <w:rsid w:val="005205F3"/>
    <w:rsid w:val="0052138F"/>
    <w:rsid w:val="00521562"/>
    <w:rsid w:val="00522B7C"/>
    <w:rsid w:val="00522C5E"/>
    <w:rsid w:val="00525BAA"/>
    <w:rsid w:val="00526D23"/>
    <w:rsid w:val="0053398A"/>
    <w:rsid w:val="0053472A"/>
    <w:rsid w:val="00534D5C"/>
    <w:rsid w:val="00543311"/>
    <w:rsid w:val="00543A78"/>
    <w:rsid w:val="00544DDB"/>
    <w:rsid w:val="00547986"/>
    <w:rsid w:val="00550A51"/>
    <w:rsid w:val="00554A16"/>
    <w:rsid w:val="005550DD"/>
    <w:rsid w:val="00555115"/>
    <w:rsid w:val="00560261"/>
    <w:rsid w:val="00566838"/>
    <w:rsid w:val="005703FF"/>
    <w:rsid w:val="005715F3"/>
    <w:rsid w:val="0057304A"/>
    <w:rsid w:val="00576A55"/>
    <w:rsid w:val="00576FC5"/>
    <w:rsid w:val="005772B4"/>
    <w:rsid w:val="005774F1"/>
    <w:rsid w:val="005818D5"/>
    <w:rsid w:val="00581E88"/>
    <w:rsid w:val="0058392F"/>
    <w:rsid w:val="00584007"/>
    <w:rsid w:val="00585A3F"/>
    <w:rsid w:val="00587EFF"/>
    <w:rsid w:val="00590404"/>
    <w:rsid w:val="005908D2"/>
    <w:rsid w:val="005943B2"/>
    <w:rsid w:val="00595618"/>
    <w:rsid w:val="00596452"/>
    <w:rsid w:val="00596785"/>
    <w:rsid w:val="00596A84"/>
    <w:rsid w:val="005A0A73"/>
    <w:rsid w:val="005A0EDD"/>
    <w:rsid w:val="005A1E9B"/>
    <w:rsid w:val="005A2CFA"/>
    <w:rsid w:val="005A3316"/>
    <w:rsid w:val="005A3C6F"/>
    <w:rsid w:val="005A476C"/>
    <w:rsid w:val="005A616F"/>
    <w:rsid w:val="005B0106"/>
    <w:rsid w:val="005B4F6F"/>
    <w:rsid w:val="005B5A4F"/>
    <w:rsid w:val="005B777F"/>
    <w:rsid w:val="005C0C19"/>
    <w:rsid w:val="005C15D6"/>
    <w:rsid w:val="005C331B"/>
    <w:rsid w:val="005C41A1"/>
    <w:rsid w:val="005C45F3"/>
    <w:rsid w:val="005C58B0"/>
    <w:rsid w:val="005C5F29"/>
    <w:rsid w:val="005C678B"/>
    <w:rsid w:val="005D50E1"/>
    <w:rsid w:val="005E12CD"/>
    <w:rsid w:val="005E3D63"/>
    <w:rsid w:val="005E5D36"/>
    <w:rsid w:val="005E63BC"/>
    <w:rsid w:val="005E786C"/>
    <w:rsid w:val="005F02CC"/>
    <w:rsid w:val="005F3449"/>
    <w:rsid w:val="005F3B1B"/>
    <w:rsid w:val="005F4192"/>
    <w:rsid w:val="005F60D9"/>
    <w:rsid w:val="00600234"/>
    <w:rsid w:val="006059D6"/>
    <w:rsid w:val="006071D3"/>
    <w:rsid w:val="00607D98"/>
    <w:rsid w:val="006109F9"/>
    <w:rsid w:val="00611CD9"/>
    <w:rsid w:val="00612745"/>
    <w:rsid w:val="006135BB"/>
    <w:rsid w:val="006210C4"/>
    <w:rsid w:val="00622B32"/>
    <w:rsid w:val="00624D03"/>
    <w:rsid w:val="00632FD7"/>
    <w:rsid w:val="006376B5"/>
    <w:rsid w:val="00637E35"/>
    <w:rsid w:val="00641F16"/>
    <w:rsid w:val="0064430B"/>
    <w:rsid w:val="00645857"/>
    <w:rsid w:val="00646103"/>
    <w:rsid w:val="00646C0A"/>
    <w:rsid w:val="00647132"/>
    <w:rsid w:val="00651922"/>
    <w:rsid w:val="00651C2B"/>
    <w:rsid w:val="00651F87"/>
    <w:rsid w:val="006537BF"/>
    <w:rsid w:val="00653DF0"/>
    <w:rsid w:val="006542D4"/>
    <w:rsid w:val="00654D11"/>
    <w:rsid w:val="00663C47"/>
    <w:rsid w:val="0067117B"/>
    <w:rsid w:val="00675931"/>
    <w:rsid w:val="00677992"/>
    <w:rsid w:val="006856E5"/>
    <w:rsid w:val="0068570B"/>
    <w:rsid w:val="006937D0"/>
    <w:rsid w:val="00695A01"/>
    <w:rsid w:val="00696271"/>
    <w:rsid w:val="00696BE5"/>
    <w:rsid w:val="006A046A"/>
    <w:rsid w:val="006A5A2A"/>
    <w:rsid w:val="006A5ED0"/>
    <w:rsid w:val="006A68A8"/>
    <w:rsid w:val="006B0D02"/>
    <w:rsid w:val="006B1C2F"/>
    <w:rsid w:val="006B37BB"/>
    <w:rsid w:val="006B48E0"/>
    <w:rsid w:val="006B4B02"/>
    <w:rsid w:val="006C2319"/>
    <w:rsid w:val="006C4684"/>
    <w:rsid w:val="006C7431"/>
    <w:rsid w:val="006D3D64"/>
    <w:rsid w:val="006D5724"/>
    <w:rsid w:val="006E3826"/>
    <w:rsid w:val="006E3906"/>
    <w:rsid w:val="006F0D5F"/>
    <w:rsid w:val="006F1DCF"/>
    <w:rsid w:val="006F1F3C"/>
    <w:rsid w:val="006F2F10"/>
    <w:rsid w:val="006F3EBF"/>
    <w:rsid w:val="006F5431"/>
    <w:rsid w:val="006F71BD"/>
    <w:rsid w:val="00700488"/>
    <w:rsid w:val="00702C80"/>
    <w:rsid w:val="00703391"/>
    <w:rsid w:val="00703F5D"/>
    <w:rsid w:val="0070646B"/>
    <w:rsid w:val="007066FA"/>
    <w:rsid w:val="00707941"/>
    <w:rsid w:val="00712236"/>
    <w:rsid w:val="007137B1"/>
    <w:rsid w:val="007138BC"/>
    <w:rsid w:val="007144AD"/>
    <w:rsid w:val="007162EF"/>
    <w:rsid w:val="00720148"/>
    <w:rsid w:val="00723BA0"/>
    <w:rsid w:val="00724BA7"/>
    <w:rsid w:val="007250C2"/>
    <w:rsid w:val="00726779"/>
    <w:rsid w:val="00726B32"/>
    <w:rsid w:val="00734220"/>
    <w:rsid w:val="00735146"/>
    <w:rsid w:val="00735809"/>
    <w:rsid w:val="00735C81"/>
    <w:rsid w:val="00736A17"/>
    <w:rsid w:val="00737456"/>
    <w:rsid w:val="00737E9E"/>
    <w:rsid w:val="00741775"/>
    <w:rsid w:val="00743959"/>
    <w:rsid w:val="00744C38"/>
    <w:rsid w:val="00744CC1"/>
    <w:rsid w:val="0074559C"/>
    <w:rsid w:val="007528A5"/>
    <w:rsid w:val="00754AA9"/>
    <w:rsid w:val="00754E27"/>
    <w:rsid w:val="007569C5"/>
    <w:rsid w:val="00770A12"/>
    <w:rsid w:val="0078088D"/>
    <w:rsid w:val="0078412B"/>
    <w:rsid w:val="00786557"/>
    <w:rsid w:val="007867E9"/>
    <w:rsid w:val="0079110B"/>
    <w:rsid w:val="007922A0"/>
    <w:rsid w:val="00794C25"/>
    <w:rsid w:val="007A2386"/>
    <w:rsid w:val="007A3ED4"/>
    <w:rsid w:val="007A56C7"/>
    <w:rsid w:val="007A6059"/>
    <w:rsid w:val="007A63B2"/>
    <w:rsid w:val="007B14AA"/>
    <w:rsid w:val="007B41F8"/>
    <w:rsid w:val="007B5FDD"/>
    <w:rsid w:val="007C589A"/>
    <w:rsid w:val="007C6C67"/>
    <w:rsid w:val="007C6DD8"/>
    <w:rsid w:val="007D258B"/>
    <w:rsid w:val="007D3BE3"/>
    <w:rsid w:val="007D5373"/>
    <w:rsid w:val="007D546A"/>
    <w:rsid w:val="007D6048"/>
    <w:rsid w:val="007E2E0D"/>
    <w:rsid w:val="007E468F"/>
    <w:rsid w:val="007E519C"/>
    <w:rsid w:val="007F0E1E"/>
    <w:rsid w:val="007F2380"/>
    <w:rsid w:val="007F4CAF"/>
    <w:rsid w:val="007F4CCC"/>
    <w:rsid w:val="007F5B12"/>
    <w:rsid w:val="007F62EA"/>
    <w:rsid w:val="007F7064"/>
    <w:rsid w:val="007F7ED8"/>
    <w:rsid w:val="0080003D"/>
    <w:rsid w:val="00802AB9"/>
    <w:rsid w:val="00804709"/>
    <w:rsid w:val="00804BBC"/>
    <w:rsid w:val="008051C2"/>
    <w:rsid w:val="00806ACC"/>
    <w:rsid w:val="0080758B"/>
    <w:rsid w:val="00814F5D"/>
    <w:rsid w:val="008151BE"/>
    <w:rsid w:val="008157FD"/>
    <w:rsid w:val="0081661C"/>
    <w:rsid w:val="00816C9D"/>
    <w:rsid w:val="00820791"/>
    <w:rsid w:val="00821DFB"/>
    <w:rsid w:val="008237D4"/>
    <w:rsid w:val="00825101"/>
    <w:rsid w:val="00826B31"/>
    <w:rsid w:val="00830BED"/>
    <w:rsid w:val="00830FBB"/>
    <w:rsid w:val="00832EDE"/>
    <w:rsid w:val="00833434"/>
    <w:rsid w:val="00834092"/>
    <w:rsid w:val="00836A63"/>
    <w:rsid w:val="00836C44"/>
    <w:rsid w:val="0083754E"/>
    <w:rsid w:val="00837660"/>
    <w:rsid w:val="008450F8"/>
    <w:rsid w:val="00845A83"/>
    <w:rsid w:val="00845E55"/>
    <w:rsid w:val="008467E4"/>
    <w:rsid w:val="00852DFF"/>
    <w:rsid w:val="00853055"/>
    <w:rsid w:val="008541B3"/>
    <w:rsid w:val="00864290"/>
    <w:rsid w:val="00864950"/>
    <w:rsid w:val="0086757E"/>
    <w:rsid w:val="008721CA"/>
    <w:rsid w:val="0088299F"/>
    <w:rsid w:val="00884BE6"/>
    <w:rsid w:val="0088503C"/>
    <w:rsid w:val="00885D92"/>
    <w:rsid w:val="00890B54"/>
    <w:rsid w:val="00892D67"/>
    <w:rsid w:val="00893454"/>
    <w:rsid w:val="008955BD"/>
    <w:rsid w:val="00895D05"/>
    <w:rsid w:val="00897A25"/>
    <w:rsid w:val="008A0242"/>
    <w:rsid w:val="008A0A78"/>
    <w:rsid w:val="008A377C"/>
    <w:rsid w:val="008A46C5"/>
    <w:rsid w:val="008A5388"/>
    <w:rsid w:val="008A6143"/>
    <w:rsid w:val="008A78BB"/>
    <w:rsid w:val="008B3738"/>
    <w:rsid w:val="008B5C74"/>
    <w:rsid w:val="008B5FFF"/>
    <w:rsid w:val="008C2308"/>
    <w:rsid w:val="008C4E6D"/>
    <w:rsid w:val="008C60E9"/>
    <w:rsid w:val="008C7836"/>
    <w:rsid w:val="008C7D77"/>
    <w:rsid w:val="008D5BEF"/>
    <w:rsid w:val="008E3A0B"/>
    <w:rsid w:val="008F08D9"/>
    <w:rsid w:val="008F2275"/>
    <w:rsid w:val="008F2502"/>
    <w:rsid w:val="008F4E28"/>
    <w:rsid w:val="008F540C"/>
    <w:rsid w:val="008F5862"/>
    <w:rsid w:val="008F7419"/>
    <w:rsid w:val="008F7C95"/>
    <w:rsid w:val="008F7D93"/>
    <w:rsid w:val="00900FF3"/>
    <w:rsid w:val="00901D03"/>
    <w:rsid w:val="00902457"/>
    <w:rsid w:val="009026DD"/>
    <w:rsid w:val="00903051"/>
    <w:rsid w:val="00904DED"/>
    <w:rsid w:val="0090512F"/>
    <w:rsid w:val="00907120"/>
    <w:rsid w:val="009109CD"/>
    <w:rsid w:val="009111BC"/>
    <w:rsid w:val="009113F7"/>
    <w:rsid w:val="00912A6A"/>
    <w:rsid w:val="009134A2"/>
    <w:rsid w:val="00913E01"/>
    <w:rsid w:val="00916F35"/>
    <w:rsid w:val="00917490"/>
    <w:rsid w:val="0092655C"/>
    <w:rsid w:val="0092724E"/>
    <w:rsid w:val="0093066A"/>
    <w:rsid w:val="00931702"/>
    <w:rsid w:val="00931918"/>
    <w:rsid w:val="00932F29"/>
    <w:rsid w:val="0093338D"/>
    <w:rsid w:val="00934FC2"/>
    <w:rsid w:val="00937FBD"/>
    <w:rsid w:val="00944976"/>
    <w:rsid w:val="00950A08"/>
    <w:rsid w:val="00950E25"/>
    <w:rsid w:val="009514EA"/>
    <w:rsid w:val="00951CC5"/>
    <w:rsid w:val="0095378B"/>
    <w:rsid w:val="0095392E"/>
    <w:rsid w:val="00957EF1"/>
    <w:rsid w:val="00961CD7"/>
    <w:rsid w:val="00962DDA"/>
    <w:rsid w:val="00964105"/>
    <w:rsid w:val="0096462C"/>
    <w:rsid w:val="009649E1"/>
    <w:rsid w:val="00964BDE"/>
    <w:rsid w:val="00966785"/>
    <w:rsid w:val="00970A9C"/>
    <w:rsid w:val="0097133C"/>
    <w:rsid w:val="009731F5"/>
    <w:rsid w:val="00975EC8"/>
    <w:rsid w:val="009767AC"/>
    <w:rsid w:val="00980632"/>
    <w:rsid w:val="00980E79"/>
    <w:rsid w:val="00982BCC"/>
    <w:rsid w:val="009836C3"/>
    <w:rsid w:val="00983910"/>
    <w:rsid w:val="00984E5F"/>
    <w:rsid w:val="009860DC"/>
    <w:rsid w:val="00990003"/>
    <w:rsid w:val="00990561"/>
    <w:rsid w:val="009913F6"/>
    <w:rsid w:val="0099163C"/>
    <w:rsid w:val="00992B5F"/>
    <w:rsid w:val="00996459"/>
    <w:rsid w:val="00997D88"/>
    <w:rsid w:val="009A46FB"/>
    <w:rsid w:val="009B37E5"/>
    <w:rsid w:val="009B3910"/>
    <w:rsid w:val="009B4927"/>
    <w:rsid w:val="009B70DA"/>
    <w:rsid w:val="009C0727"/>
    <w:rsid w:val="009C19DF"/>
    <w:rsid w:val="009C6214"/>
    <w:rsid w:val="009C6EE6"/>
    <w:rsid w:val="009C7664"/>
    <w:rsid w:val="009D220A"/>
    <w:rsid w:val="009E3840"/>
    <w:rsid w:val="009E41C5"/>
    <w:rsid w:val="009E448E"/>
    <w:rsid w:val="009F27F6"/>
    <w:rsid w:val="009F7CB6"/>
    <w:rsid w:val="00A045C1"/>
    <w:rsid w:val="00A04DFF"/>
    <w:rsid w:val="00A06ED9"/>
    <w:rsid w:val="00A10225"/>
    <w:rsid w:val="00A10684"/>
    <w:rsid w:val="00A12DC8"/>
    <w:rsid w:val="00A13A16"/>
    <w:rsid w:val="00A13F4A"/>
    <w:rsid w:val="00A15730"/>
    <w:rsid w:val="00A165D9"/>
    <w:rsid w:val="00A17573"/>
    <w:rsid w:val="00A210B9"/>
    <w:rsid w:val="00A2134F"/>
    <w:rsid w:val="00A22FB6"/>
    <w:rsid w:val="00A2310D"/>
    <w:rsid w:val="00A2457A"/>
    <w:rsid w:val="00A27C95"/>
    <w:rsid w:val="00A27E64"/>
    <w:rsid w:val="00A30ABB"/>
    <w:rsid w:val="00A317B5"/>
    <w:rsid w:val="00A329CF"/>
    <w:rsid w:val="00A33876"/>
    <w:rsid w:val="00A3540D"/>
    <w:rsid w:val="00A35BC0"/>
    <w:rsid w:val="00A41BD1"/>
    <w:rsid w:val="00A4288E"/>
    <w:rsid w:val="00A43277"/>
    <w:rsid w:val="00A43B05"/>
    <w:rsid w:val="00A452C2"/>
    <w:rsid w:val="00A45933"/>
    <w:rsid w:val="00A45E4D"/>
    <w:rsid w:val="00A515A6"/>
    <w:rsid w:val="00A51825"/>
    <w:rsid w:val="00A51F25"/>
    <w:rsid w:val="00A54225"/>
    <w:rsid w:val="00A55360"/>
    <w:rsid w:val="00A55484"/>
    <w:rsid w:val="00A56613"/>
    <w:rsid w:val="00A57698"/>
    <w:rsid w:val="00A60D06"/>
    <w:rsid w:val="00A61462"/>
    <w:rsid w:val="00A617B0"/>
    <w:rsid w:val="00A632EB"/>
    <w:rsid w:val="00A65439"/>
    <w:rsid w:val="00A6629B"/>
    <w:rsid w:val="00A67ACD"/>
    <w:rsid w:val="00A70720"/>
    <w:rsid w:val="00A71503"/>
    <w:rsid w:val="00A72864"/>
    <w:rsid w:val="00A74CFE"/>
    <w:rsid w:val="00A75310"/>
    <w:rsid w:val="00A76D1C"/>
    <w:rsid w:val="00A802BB"/>
    <w:rsid w:val="00A805E1"/>
    <w:rsid w:val="00A80BEF"/>
    <w:rsid w:val="00A81B15"/>
    <w:rsid w:val="00A83A16"/>
    <w:rsid w:val="00A8467D"/>
    <w:rsid w:val="00A85286"/>
    <w:rsid w:val="00A85DBC"/>
    <w:rsid w:val="00A879D4"/>
    <w:rsid w:val="00A91132"/>
    <w:rsid w:val="00A975B4"/>
    <w:rsid w:val="00A9794B"/>
    <w:rsid w:val="00AA28BF"/>
    <w:rsid w:val="00AA42AF"/>
    <w:rsid w:val="00AA69E4"/>
    <w:rsid w:val="00AB0C5E"/>
    <w:rsid w:val="00AB25ED"/>
    <w:rsid w:val="00AB3F85"/>
    <w:rsid w:val="00AB4AC5"/>
    <w:rsid w:val="00AB4B02"/>
    <w:rsid w:val="00AB6DB5"/>
    <w:rsid w:val="00AC04CB"/>
    <w:rsid w:val="00AC3FA9"/>
    <w:rsid w:val="00AC50C4"/>
    <w:rsid w:val="00AC5DDB"/>
    <w:rsid w:val="00AD0AA7"/>
    <w:rsid w:val="00AD4B9B"/>
    <w:rsid w:val="00AD4E14"/>
    <w:rsid w:val="00AD77D7"/>
    <w:rsid w:val="00AE116C"/>
    <w:rsid w:val="00AF4281"/>
    <w:rsid w:val="00B0580C"/>
    <w:rsid w:val="00B0589A"/>
    <w:rsid w:val="00B05C14"/>
    <w:rsid w:val="00B14BC8"/>
    <w:rsid w:val="00B20C57"/>
    <w:rsid w:val="00B22ADA"/>
    <w:rsid w:val="00B2597E"/>
    <w:rsid w:val="00B2715B"/>
    <w:rsid w:val="00B306C6"/>
    <w:rsid w:val="00B33ACE"/>
    <w:rsid w:val="00B33FD5"/>
    <w:rsid w:val="00B36208"/>
    <w:rsid w:val="00B3769C"/>
    <w:rsid w:val="00B37C97"/>
    <w:rsid w:val="00B40D30"/>
    <w:rsid w:val="00B43A0B"/>
    <w:rsid w:val="00B5043F"/>
    <w:rsid w:val="00B521F9"/>
    <w:rsid w:val="00B55D9A"/>
    <w:rsid w:val="00B56ADD"/>
    <w:rsid w:val="00B603DE"/>
    <w:rsid w:val="00B62514"/>
    <w:rsid w:val="00B75673"/>
    <w:rsid w:val="00B75741"/>
    <w:rsid w:val="00B823DF"/>
    <w:rsid w:val="00B83E3E"/>
    <w:rsid w:val="00B8446C"/>
    <w:rsid w:val="00B870D4"/>
    <w:rsid w:val="00B87133"/>
    <w:rsid w:val="00B92651"/>
    <w:rsid w:val="00B92920"/>
    <w:rsid w:val="00B93D6D"/>
    <w:rsid w:val="00BA0D2D"/>
    <w:rsid w:val="00BA2CFA"/>
    <w:rsid w:val="00BA3526"/>
    <w:rsid w:val="00BA5EFD"/>
    <w:rsid w:val="00BB4346"/>
    <w:rsid w:val="00BB4989"/>
    <w:rsid w:val="00BB61C9"/>
    <w:rsid w:val="00BB7B86"/>
    <w:rsid w:val="00BC151E"/>
    <w:rsid w:val="00BC4F18"/>
    <w:rsid w:val="00BD0905"/>
    <w:rsid w:val="00BD17AE"/>
    <w:rsid w:val="00BD455F"/>
    <w:rsid w:val="00BD644F"/>
    <w:rsid w:val="00BD707B"/>
    <w:rsid w:val="00BD7535"/>
    <w:rsid w:val="00BE0FBC"/>
    <w:rsid w:val="00BF4E47"/>
    <w:rsid w:val="00BF4E91"/>
    <w:rsid w:val="00BF616D"/>
    <w:rsid w:val="00C00AE7"/>
    <w:rsid w:val="00C017AD"/>
    <w:rsid w:val="00C01C77"/>
    <w:rsid w:val="00C028F7"/>
    <w:rsid w:val="00C035D7"/>
    <w:rsid w:val="00C03D96"/>
    <w:rsid w:val="00C052D8"/>
    <w:rsid w:val="00C065DE"/>
    <w:rsid w:val="00C12330"/>
    <w:rsid w:val="00C1454E"/>
    <w:rsid w:val="00C148BB"/>
    <w:rsid w:val="00C16052"/>
    <w:rsid w:val="00C1643C"/>
    <w:rsid w:val="00C209B5"/>
    <w:rsid w:val="00C26C44"/>
    <w:rsid w:val="00C26EE8"/>
    <w:rsid w:val="00C30169"/>
    <w:rsid w:val="00C30FB3"/>
    <w:rsid w:val="00C31D87"/>
    <w:rsid w:val="00C371FB"/>
    <w:rsid w:val="00C423F0"/>
    <w:rsid w:val="00C42DFF"/>
    <w:rsid w:val="00C42F12"/>
    <w:rsid w:val="00C55E71"/>
    <w:rsid w:val="00C65303"/>
    <w:rsid w:val="00C67D73"/>
    <w:rsid w:val="00C736A3"/>
    <w:rsid w:val="00C77ADA"/>
    <w:rsid w:val="00C820E8"/>
    <w:rsid w:val="00C85DFF"/>
    <w:rsid w:val="00C85EB1"/>
    <w:rsid w:val="00C8785B"/>
    <w:rsid w:val="00C94010"/>
    <w:rsid w:val="00C95128"/>
    <w:rsid w:val="00C958F3"/>
    <w:rsid w:val="00CA3A27"/>
    <w:rsid w:val="00CA517A"/>
    <w:rsid w:val="00CB2259"/>
    <w:rsid w:val="00CB225D"/>
    <w:rsid w:val="00CB29E4"/>
    <w:rsid w:val="00CB39EF"/>
    <w:rsid w:val="00CB5BF2"/>
    <w:rsid w:val="00CB7762"/>
    <w:rsid w:val="00CC1A56"/>
    <w:rsid w:val="00CC316A"/>
    <w:rsid w:val="00CC41C2"/>
    <w:rsid w:val="00CC46A5"/>
    <w:rsid w:val="00CC67AD"/>
    <w:rsid w:val="00CC6FE0"/>
    <w:rsid w:val="00CC7358"/>
    <w:rsid w:val="00CD026F"/>
    <w:rsid w:val="00CD254C"/>
    <w:rsid w:val="00CD6C8B"/>
    <w:rsid w:val="00CD7F91"/>
    <w:rsid w:val="00CE0386"/>
    <w:rsid w:val="00CF0031"/>
    <w:rsid w:val="00CF0C99"/>
    <w:rsid w:val="00CF30C0"/>
    <w:rsid w:val="00CF46D3"/>
    <w:rsid w:val="00CF54EB"/>
    <w:rsid w:val="00D05A5C"/>
    <w:rsid w:val="00D05B4B"/>
    <w:rsid w:val="00D05DA5"/>
    <w:rsid w:val="00D076FD"/>
    <w:rsid w:val="00D10746"/>
    <w:rsid w:val="00D12CB8"/>
    <w:rsid w:val="00D16CE2"/>
    <w:rsid w:val="00D21245"/>
    <w:rsid w:val="00D26312"/>
    <w:rsid w:val="00D34E59"/>
    <w:rsid w:val="00D37444"/>
    <w:rsid w:val="00D37A5A"/>
    <w:rsid w:val="00D37C20"/>
    <w:rsid w:val="00D402C2"/>
    <w:rsid w:val="00D450CF"/>
    <w:rsid w:val="00D50406"/>
    <w:rsid w:val="00D5113B"/>
    <w:rsid w:val="00D520E4"/>
    <w:rsid w:val="00D523AA"/>
    <w:rsid w:val="00D52694"/>
    <w:rsid w:val="00D53C01"/>
    <w:rsid w:val="00D55B87"/>
    <w:rsid w:val="00D567FB"/>
    <w:rsid w:val="00D57DFA"/>
    <w:rsid w:val="00D60138"/>
    <w:rsid w:val="00D63207"/>
    <w:rsid w:val="00D63FFC"/>
    <w:rsid w:val="00D70DBC"/>
    <w:rsid w:val="00D71FB5"/>
    <w:rsid w:val="00D72C02"/>
    <w:rsid w:val="00D77424"/>
    <w:rsid w:val="00D8071B"/>
    <w:rsid w:val="00D8465F"/>
    <w:rsid w:val="00D922A6"/>
    <w:rsid w:val="00D9442D"/>
    <w:rsid w:val="00D95F5A"/>
    <w:rsid w:val="00D96F96"/>
    <w:rsid w:val="00D9712F"/>
    <w:rsid w:val="00D9763F"/>
    <w:rsid w:val="00DA44AD"/>
    <w:rsid w:val="00DA66C3"/>
    <w:rsid w:val="00DB0E27"/>
    <w:rsid w:val="00DB27FE"/>
    <w:rsid w:val="00DB4A68"/>
    <w:rsid w:val="00DB4AAF"/>
    <w:rsid w:val="00DC07AA"/>
    <w:rsid w:val="00DC2C65"/>
    <w:rsid w:val="00DC3F2D"/>
    <w:rsid w:val="00DC4A22"/>
    <w:rsid w:val="00DC6FC7"/>
    <w:rsid w:val="00DD0C2C"/>
    <w:rsid w:val="00DD1B5D"/>
    <w:rsid w:val="00DD4BF9"/>
    <w:rsid w:val="00DD68C6"/>
    <w:rsid w:val="00DE7486"/>
    <w:rsid w:val="00DE77D7"/>
    <w:rsid w:val="00E026AA"/>
    <w:rsid w:val="00E02E5D"/>
    <w:rsid w:val="00E038CE"/>
    <w:rsid w:val="00E0463C"/>
    <w:rsid w:val="00E04B29"/>
    <w:rsid w:val="00E04CCB"/>
    <w:rsid w:val="00E05B47"/>
    <w:rsid w:val="00E077C9"/>
    <w:rsid w:val="00E106BB"/>
    <w:rsid w:val="00E10A06"/>
    <w:rsid w:val="00E11C02"/>
    <w:rsid w:val="00E1218D"/>
    <w:rsid w:val="00E1270C"/>
    <w:rsid w:val="00E171F2"/>
    <w:rsid w:val="00E224FC"/>
    <w:rsid w:val="00E2558A"/>
    <w:rsid w:val="00E31F57"/>
    <w:rsid w:val="00E336C5"/>
    <w:rsid w:val="00E34794"/>
    <w:rsid w:val="00E350CB"/>
    <w:rsid w:val="00E35A79"/>
    <w:rsid w:val="00E365EE"/>
    <w:rsid w:val="00E41279"/>
    <w:rsid w:val="00E43AED"/>
    <w:rsid w:val="00E502C4"/>
    <w:rsid w:val="00E55ABC"/>
    <w:rsid w:val="00E57B74"/>
    <w:rsid w:val="00E62E16"/>
    <w:rsid w:val="00E64B37"/>
    <w:rsid w:val="00E667D3"/>
    <w:rsid w:val="00E75303"/>
    <w:rsid w:val="00E8093B"/>
    <w:rsid w:val="00E8303A"/>
    <w:rsid w:val="00E8629F"/>
    <w:rsid w:val="00E87347"/>
    <w:rsid w:val="00E8740D"/>
    <w:rsid w:val="00E9075A"/>
    <w:rsid w:val="00E90B54"/>
    <w:rsid w:val="00E937A4"/>
    <w:rsid w:val="00E97AA9"/>
    <w:rsid w:val="00EA09B1"/>
    <w:rsid w:val="00EA1038"/>
    <w:rsid w:val="00EA3C24"/>
    <w:rsid w:val="00EA3D76"/>
    <w:rsid w:val="00EA6F88"/>
    <w:rsid w:val="00EB0292"/>
    <w:rsid w:val="00EB3438"/>
    <w:rsid w:val="00EB46B1"/>
    <w:rsid w:val="00EB597F"/>
    <w:rsid w:val="00EB7A08"/>
    <w:rsid w:val="00EC0715"/>
    <w:rsid w:val="00EC437F"/>
    <w:rsid w:val="00EC6A1C"/>
    <w:rsid w:val="00EC7273"/>
    <w:rsid w:val="00ED1C52"/>
    <w:rsid w:val="00ED42E0"/>
    <w:rsid w:val="00EE066A"/>
    <w:rsid w:val="00EE2605"/>
    <w:rsid w:val="00EE3A95"/>
    <w:rsid w:val="00EE5692"/>
    <w:rsid w:val="00EF0164"/>
    <w:rsid w:val="00EF210C"/>
    <w:rsid w:val="00EF4DB4"/>
    <w:rsid w:val="00EF5D8B"/>
    <w:rsid w:val="00EF7123"/>
    <w:rsid w:val="00F01416"/>
    <w:rsid w:val="00F02678"/>
    <w:rsid w:val="00F04035"/>
    <w:rsid w:val="00F0557F"/>
    <w:rsid w:val="00F05DFF"/>
    <w:rsid w:val="00F072D8"/>
    <w:rsid w:val="00F07C7D"/>
    <w:rsid w:val="00F10B79"/>
    <w:rsid w:val="00F12D23"/>
    <w:rsid w:val="00F14E1B"/>
    <w:rsid w:val="00F157AE"/>
    <w:rsid w:val="00F15855"/>
    <w:rsid w:val="00F1709D"/>
    <w:rsid w:val="00F254B2"/>
    <w:rsid w:val="00F26036"/>
    <w:rsid w:val="00F30653"/>
    <w:rsid w:val="00F3413D"/>
    <w:rsid w:val="00F375C8"/>
    <w:rsid w:val="00F42619"/>
    <w:rsid w:val="00F508B8"/>
    <w:rsid w:val="00F5153F"/>
    <w:rsid w:val="00F56240"/>
    <w:rsid w:val="00F65064"/>
    <w:rsid w:val="00F6508E"/>
    <w:rsid w:val="00F71C69"/>
    <w:rsid w:val="00F727E6"/>
    <w:rsid w:val="00F72909"/>
    <w:rsid w:val="00F77EB0"/>
    <w:rsid w:val="00F801EA"/>
    <w:rsid w:val="00F81AC1"/>
    <w:rsid w:val="00F864AB"/>
    <w:rsid w:val="00F90E88"/>
    <w:rsid w:val="00F91F8F"/>
    <w:rsid w:val="00F96733"/>
    <w:rsid w:val="00FA174D"/>
    <w:rsid w:val="00FB3349"/>
    <w:rsid w:val="00FB70AD"/>
    <w:rsid w:val="00FB79E8"/>
    <w:rsid w:val="00FC051F"/>
    <w:rsid w:val="00FC5F9D"/>
    <w:rsid w:val="00FD446A"/>
    <w:rsid w:val="00FD4CDB"/>
    <w:rsid w:val="00FE20F7"/>
    <w:rsid w:val="00FE6651"/>
    <w:rsid w:val="00FF04B3"/>
    <w:rsid w:val="00FF1125"/>
    <w:rsid w:val="00FF16B6"/>
    <w:rsid w:val="00FF3454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5D303"/>
  <w15:chartTrackingRefBased/>
  <w15:docId w15:val="{040FEFC6-1B04-45E1-B272-E23CF7075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8" w:uiPriority="39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D37AE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2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link w:val="8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1"/>
    <w:uiPriority w:val="39"/>
    <w:pPr>
      <w:ind w:left="1418" w:hanging="1418"/>
    </w:pPr>
  </w:style>
  <w:style w:type="paragraph" w:customStyle="1" w:styleId="81">
    <w:name w:val="目录 8"/>
    <w:basedOn w:val="10"/>
    <w:uiPriority w:val="39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qFormat/>
    <w:pPr>
      <w:ind w:left="1701" w:hanging="1701"/>
    </w:pPr>
  </w:style>
  <w:style w:type="paragraph" w:customStyle="1" w:styleId="40">
    <w:name w:val="目录 4"/>
    <w:basedOn w:val="30"/>
    <w:qFormat/>
    <w:pPr>
      <w:ind w:left="1418" w:hanging="1418"/>
    </w:pPr>
  </w:style>
  <w:style w:type="paragraph" w:customStyle="1" w:styleId="30">
    <w:name w:val="目录 3"/>
    <w:basedOn w:val="20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a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26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link w:val="af1"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link w:val="af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0"/>
    <w:link w:val="af5"/>
    <w:qFormat/>
  </w:style>
  <w:style w:type="character" w:styleId="af6">
    <w:name w:val="annotation reference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7">
    <w:name w:val="annotation text"/>
    <w:basedOn w:val="a0"/>
    <w:link w:val="27"/>
  </w:style>
  <w:style w:type="paragraph" w:styleId="af8">
    <w:name w:val="Balloon Text"/>
    <w:basedOn w:val="a0"/>
    <w:link w:val="12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2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0"/>
    <w:link w:val="13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28"/>
    <w:rsid w:val="00A515A6"/>
    <w:rPr>
      <w:b/>
      <w:bCs/>
    </w:rPr>
  </w:style>
  <w:style w:type="character" w:customStyle="1" w:styleId="27">
    <w:name w:val="批注文字 字符2"/>
    <w:link w:val="af7"/>
    <w:semiHidden/>
    <w:rsid w:val="00A515A6"/>
    <w:rPr>
      <w:lang w:val="en-GB"/>
    </w:rPr>
  </w:style>
  <w:style w:type="character" w:customStyle="1" w:styleId="28">
    <w:name w:val="批注主题 字符2"/>
    <w:link w:val="afa"/>
    <w:rsid w:val="00A515A6"/>
    <w:rPr>
      <w:b/>
      <w:bCs/>
      <w:lang w:val="en-GB"/>
    </w:rPr>
  </w:style>
  <w:style w:type="character" w:customStyle="1" w:styleId="13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목록 단락 字符1"/>
    <w:link w:val="af9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2">
    <w:name w:val="标题 2 字符2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4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c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qFormat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29"/>
    <w:rsid w:val="009860DC"/>
    <w:rPr>
      <w:rFonts w:eastAsia="宋体"/>
    </w:rPr>
  </w:style>
  <w:style w:type="character" w:customStyle="1" w:styleId="29">
    <w:name w:val="尾注文本 字符2"/>
    <w:link w:val="afe"/>
    <w:rsid w:val="009860DC"/>
    <w:rPr>
      <w:rFonts w:eastAsia="宋体"/>
      <w:lang w:val="en-GB" w:eastAsia="en-US"/>
    </w:rPr>
  </w:style>
  <w:style w:type="character" w:styleId="aff">
    <w:name w:val="endnote reference"/>
    <w:rsid w:val="009860DC"/>
    <w:rPr>
      <w:vertAlign w:val="superscript"/>
    </w:rPr>
  </w:style>
  <w:style w:type="character" w:customStyle="1" w:styleId="2a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0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2">
    <w:name w:val="批注文字 字符"/>
    <w:rsid w:val="00B2715B"/>
    <w:rPr>
      <w:lang w:val="en-GB" w:eastAsia="en-US"/>
    </w:rPr>
  </w:style>
  <w:style w:type="character" w:customStyle="1" w:styleId="aff3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4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6">
    <w:name w:val="尾注文本 字符"/>
    <w:rsid w:val="00B2715B"/>
    <w:rPr>
      <w:lang w:val="en-GB" w:eastAsia="en-US"/>
    </w:rPr>
  </w:style>
  <w:style w:type="character" w:customStyle="1" w:styleId="GuidanceChar">
    <w:name w:val="Guidance Char"/>
    <w:link w:val="Guidance"/>
    <w:rsid w:val="002B17FD"/>
    <w:rPr>
      <w:i/>
      <w:color w:val="0000FF"/>
      <w:lang w:val="en-GB" w:eastAsia="en-US"/>
    </w:rPr>
  </w:style>
  <w:style w:type="character" w:customStyle="1" w:styleId="80">
    <w:name w:val="标题 8 字符"/>
    <w:link w:val="8"/>
    <w:uiPriority w:val="1"/>
    <w:rsid w:val="000B0213"/>
    <w:rPr>
      <w:rFonts w:ascii="Arial" w:hAnsi="Arial"/>
      <w:sz w:val="36"/>
      <w:lang w:val="en-GB" w:eastAsia="en-US"/>
    </w:rPr>
  </w:style>
  <w:style w:type="character" w:customStyle="1" w:styleId="a8">
    <w:name w:val="脚注文本 字符"/>
    <w:link w:val="a7"/>
    <w:rsid w:val="000B0213"/>
    <w:rPr>
      <w:sz w:val="16"/>
      <w:lang w:val="en-GB" w:eastAsia="en-US"/>
    </w:rPr>
  </w:style>
  <w:style w:type="character" w:customStyle="1" w:styleId="af1">
    <w:name w:val="文档结构图 字符"/>
    <w:link w:val="af0"/>
    <w:rsid w:val="000B0213"/>
    <w:rPr>
      <w:rFonts w:ascii="Tahoma" w:hAnsi="Tahoma"/>
      <w:shd w:val="clear" w:color="auto" w:fill="000080"/>
      <w:lang w:val="en-GB" w:eastAsia="en-US"/>
    </w:rPr>
  </w:style>
  <w:style w:type="character" w:customStyle="1" w:styleId="af3">
    <w:name w:val="纯文本 字符"/>
    <w:link w:val="af2"/>
    <w:rsid w:val="000B0213"/>
    <w:rPr>
      <w:rFonts w:ascii="Courier New" w:hAnsi="Courier New"/>
      <w:lang w:val="nb-NO" w:eastAsia="en-US"/>
    </w:rPr>
  </w:style>
  <w:style w:type="character" w:customStyle="1" w:styleId="af5">
    <w:name w:val="正文文本 字符"/>
    <w:link w:val="af4"/>
    <w:rsid w:val="000B0213"/>
    <w:rPr>
      <w:lang w:val="en-GB" w:eastAsia="en-US"/>
    </w:rPr>
  </w:style>
  <w:style w:type="character" w:customStyle="1" w:styleId="15">
    <w:name w:val="批注文字 字符1"/>
    <w:rsid w:val="000B0213"/>
    <w:rPr>
      <w:rFonts w:eastAsia="Malgun Gothic"/>
      <w:lang w:eastAsia="en-US"/>
    </w:rPr>
  </w:style>
  <w:style w:type="character" w:customStyle="1" w:styleId="16">
    <w:name w:val="批注主题 字符1"/>
    <w:rsid w:val="000B0213"/>
    <w:rPr>
      <w:rFonts w:eastAsia="Malgun Gothic"/>
      <w:b/>
      <w:bCs/>
      <w:lang w:eastAsia="en-US"/>
    </w:rPr>
  </w:style>
  <w:style w:type="character" w:customStyle="1" w:styleId="210">
    <w:name w:val="标题 2 字符1"/>
    <w:uiPriority w:val="1"/>
    <w:rsid w:val="000B0213"/>
    <w:rPr>
      <w:rFonts w:ascii="Arial" w:hAnsi="Arial"/>
      <w:sz w:val="32"/>
      <w:lang w:eastAsia="en-US"/>
    </w:rPr>
  </w:style>
  <w:style w:type="character" w:customStyle="1" w:styleId="17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0B0213"/>
    <w:rPr>
      <w:rFonts w:eastAsia="Malgun Gothic"/>
      <w:b/>
      <w:lang w:eastAsia="en-US"/>
    </w:rPr>
  </w:style>
  <w:style w:type="character" w:customStyle="1" w:styleId="18">
    <w:name w:val="未处理的提及1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19">
    <w:name w:val="尾注文本 字符1"/>
    <w:rsid w:val="000B0213"/>
    <w:rPr>
      <w:rFonts w:eastAsia="宋体"/>
      <w:lang w:eastAsia="en-US"/>
    </w:rPr>
  </w:style>
  <w:style w:type="character" w:customStyle="1" w:styleId="2b">
    <w:name w:val="未处理的提及2"/>
    <w:uiPriority w:val="99"/>
    <w:semiHidden/>
    <w:unhideWhenUsed/>
    <w:rsid w:val="000B0213"/>
    <w:rPr>
      <w:color w:val="808080"/>
      <w:shd w:val="clear" w:color="auto" w:fill="E6E6E6"/>
    </w:rPr>
  </w:style>
  <w:style w:type="character" w:styleId="aff7">
    <w:name w:val="Placeholder Text"/>
    <w:basedOn w:val="a1"/>
    <w:uiPriority w:val="99"/>
    <w:semiHidden/>
    <w:rsid w:val="00417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39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4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1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6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7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4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2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0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09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5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93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18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5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4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8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1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6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3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77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42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41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8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3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8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306F1-8973-438F-A806-BB0AF672B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4745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vivo</cp:lastModifiedBy>
  <cp:revision>60</cp:revision>
  <dcterms:created xsi:type="dcterms:W3CDTF">2022-01-07T03:56:00Z</dcterms:created>
  <dcterms:modified xsi:type="dcterms:W3CDTF">2022-01-10T14:30:00Z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